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D5" w:rsidRPr="004833D5" w:rsidRDefault="001F2707" w:rsidP="00672A89">
      <w:pPr>
        <w:spacing w:line="276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-34113</wp:posOffset>
            </wp:positionH>
            <wp:positionV relativeFrom="page">
              <wp:posOffset>10633</wp:posOffset>
            </wp:positionV>
            <wp:extent cx="7625760" cy="10685721"/>
            <wp:effectExtent l="19050" t="0" r="0" b="0"/>
            <wp:wrapNone/>
            <wp:docPr id="3" name="Picture 3" descr="A4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60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E25" w:rsidRDefault="00891E25" w:rsidP="008142C8">
      <w:pPr>
        <w:spacing w:line="276" w:lineRule="auto"/>
        <w:jc w:val="center"/>
        <w:rPr>
          <w:color w:val="1F497D" w:themeColor="text2"/>
          <w:sz w:val="24"/>
          <w:szCs w:val="24"/>
          <w:u w:val="single"/>
        </w:rPr>
      </w:pPr>
    </w:p>
    <w:p w:rsidR="00672A89" w:rsidRDefault="00672A89" w:rsidP="008142C8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</w:p>
    <w:p w:rsidR="004327E9" w:rsidRDefault="004327E9" w:rsidP="008142C8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</w:p>
    <w:p w:rsidR="00672A89" w:rsidRDefault="00672A89" w:rsidP="008142C8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</w:p>
    <w:p w:rsidR="00672A89" w:rsidRPr="00672A89" w:rsidRDefault="00672A89" w:rsidP="008142C8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</w:p>
    <w:p w:rsidR="003B4EA7" w:rsidRPr="00672A89" w:rsidRDefault="003B4EA7" w:rsidP="00A36908">
      <w:pPr>
        <w:spacing w:line="276" w:lineRule="auto"/>
        <w:jc w:val="center"/>
        <w:rPr>
          <w:b/>
          <w:sz w:val="80"/>
          <w:szCs w:val="80"/>
        </w:rPr>
      </w:pPr>
      <w:r w:rsidRPr="00672A89">
        <w:rPr>
          <w:b/>
          <w:sz w:val="80"/>
          <w:szCs w:val="80"/>
        </w:rPr>
        <w:t>Consultation on</w:t>
      </w:r>
    </w:p>
    <w:p w:rsidR="004833D5" w:rsidRPr="00672A89" w:rsidRDefault="003B4EA7" w:rsidP="00A36908">
      <w:pPr>
        <w:spacing w:line="276" w:lineRule="auto"/>
        <w:jc w:val="center"/>
        <w:rPr>
          <w:b/>
          <w:sz w:val="80"/>
          <w:szCs w:val="80"/>
        </w:rPr>
      </w:pPr>
      <w:r w:rsidRPr="00672A89">
        <w:rPr>
          <w:b/>
          <w:sz w:val="80"/>
          <w:szCs w:val="80"/>
        </w:rPr>
        <w:t>Housing Priorities</w:t>
      </w:r>
    </w:p>
    <w:p w:rsidR="004833D5" w:rsidRPr="000D7909" w:rsidRDefault="00672A89" w:rsidP="00A36908">
      <w:pPr>
        <w:spacing w:line="276" w:lineRule="auto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for</w:t>
      </w:r>
      <w:proofErr w:type="gramEnd"/>
      <w:r>
        <w:rPr>
          <w:sz w:val="56"/>
          <w:szCs w:val="56"/>
        </w:rPr>
        <w:t xml:space="preserve"> </w:t>
      </w:r>
      <w:r w:rsidR="00A87F2F" w:rsidRPr="000D7909">
        <w:rPr>
          <w:sz w:val="56"/>
          <w:szCs w:val="56"/>
        </w:rPr>
        <w:t>2015</w:t>
      </w:r>
      <w:r w:rsidR="000D2E20">
        <w:rPr>
          <w:sz w:val="56"/>
          <w:szCs w:val="56"/>
        </w:rPr>
        <w:t>/16 and beyond</w:t>
      </w:r>
    </w:p>
    <w:p w:rsidR="006C75DE" w:rsidRDefault="00BE285F" w:rsidP="003B4EA7">
      <w:pPr>
        <w:spacing w:line="276" w:lineRule="auto"/>
        <w:ind w:right="970"/>
        <w:rPr>
          <w:b/>
          <w:sz w:val="24"/>
          <w:szCs w:val="24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9368790</wp:posOffset>
            </wp:positionV>
            <wp:extent cx="4550410" cy="1007745"/>
            <wp:effectExtent l="19050" t="0" r="2540" b="0"/>
            <wp:wrapNone/>
            <wp:docPr id="12" name="Picture 10" descr="sutto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tton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9368790</wp:posOffset>
            </wp:positionV>
            <wp:extent cx="4550410" cy="1007745"/>
            <wp:effectExtent l="19050" t="0" r="2540" b="0"/>
            <wp:wrapNone/>
            <wp:docPr id="11" name="Picture 9" descr="sutto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tton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9368790</wp:posOffset>
            </wp:positionV>
            <wp:extent cx="4550410" cy="1007745"/>
            <wp:effectExtent l="19050" t="0" r="2540" b="0"/>
            <wp:wrapNone/>
            <wp:docPr id="10" name="Picture 8" descr="sutto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tton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9368155</wp:posOffset>
            </wp:positionV>
            <wp:extent cx="4003040" cy="1008380"/>
            <wp:effectExtent l="19050" t="0" r="0" b="0"/>
            <wp:wrapNone/>
            <wp:docPr id="8" name="Picture 6" descr="sutto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tton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9370695</wp:posOffset>
            </wp:positionV>
            <wp:extent cx="4006850" cy="1003300"/>
            <wp:effectExtent l="19050" t="0" r="0" b="0"/>
            <wp:wrapNone/>
            <wp:docPr id="7" name="Picture 5" descr="sutto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tton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5DE" w:rsidRDefault="006C75DE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793B7F" w:rsidRDefault="00793B7F" w:rsidP="008142C8">
      <w:pPr>
        <w:spacing w:line="276" w:lineRule="auto"/>
        <w:rPr>
          <w:b/>
          <w:sz w:val="24"/>
          <w:szCs w:val="24"/>
        </w:rPr>
      </w:pPr>
    </w:p>
    <w:p w:rsidR="006C75DE" w:rsidRDefault="006C75DE" w:rsidP="008142C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4EA7" w:rsidRPr="006C75DE" w:rsidRDefault="003B4EA7" w:rsidP="003B4EA7">
      <w:pPr>
        <w:spacing w:line="276" w:lineRule="auto"/>
        <w:ind w:right="686"/>
        <w:jc w:val="center"/>
        <w:rPr>
          <w:b/>
          <w:sz w:val="32"/>
          <w:szCs w:val="32"/>
        </w:rPr>
      </w:pPr>
      <w:r w:rsidRPr="006C75DE">
        <w:rPr>
          <w:b/>
          <w:sz w:val="32"/>
          <w:szCs w:val="32"/>
        </w:rPr>
        <w:lastRenderedPageBreak/>
        <w:t>Contents</w:t>
      </w:r>
    </w:p>
    <w:p w:rsidR="003B4EA7" w:rsidRDefault="003B4EA7" w:rsidP="00826BBB">
      <w:pPr>
        <w:spacing w:line="276" w:lineRule="auto"/>
        <w:ind w:right="-1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826BBB">
        <w:rPr>
          <w:b/>
          <w:sz w:val="24"/>
          <w:szCs w:val="24"/>
        </w:rPr>
        <w:tab/>
      </w:r>
      <w:r w:rsidR="00731A9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Page</w:t>
      </w:r>
    </w:p>
    <w:p w:rsidR="003B4EA7" w:rsidRDefault="003B4EA7" w:rsidP="003B4EA7">
      <w:pPr>
        <w:spacing w:line="276" w:lineRule="auto"/>
        <w:rPr>
          <w:b/>
          <w:sz w:val="24"/>
          <w:szCs w:val="24"/>
        </w:rPr>
      </w:pPr>
    </w:p>
    <w:p w:rsidR="003B4EA7" w:rsidRDefault="003B4EA7" w:rsidP="003B4E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  <w:t>3</w:t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</w:p>
    <w:p w:rsidR="003B4EA7" w:rsidRDefault="00B07A46" w:rsidP="003B4E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Tell us</w:t>
      </w:r>
      <w:r w:rsidR="003B4EA7">
        <w:rPr>
          <w:b/>
          <w:sz w:val="24"/>
          <w:szCs w:val="24"/>
        </w:rPr>
        <w:t xml:space="preserve"> your views</w:t>
      </w:r>
      <w:r w:rsidR="003B4EA7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</w:r>
      <w:r w:rsidR="00C448E2">
        <w:rPr>
          <w:b/>
          <w:sz w:val="24"/>
          <w:szCs w:val="24"/>
        </w:rPr>
        <w:tab/>
        <w:t>4</w:t>
      </w:r>
      <w:r w:rsidR="003B4EA7">
        <w:rPr>
          <w:b/>
          <w:sz w:val="24"/>
          <w:szCs w:val="24"/>
        </w:rPr>
        <w:tab/>
      </w:r>
      <w:r w:rsidR="003B4EA7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</w:p>
    <w:p w:rsidR="003B4EA7" w:rsidRDefault="00981EF7" w:rsidP="003B4E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Priority </w:t>
      </w:r>
      <w:proofErr w:type="gramStart"/>
      <w:r>
        <w:rPr>
          <w:b/>
          <w:sz w:val="24"/>
          <w:szCs w:val="24"/>
        </w:rPr>
        <w:t>A</w:t>
      </w:r>
      <w:proofErr w:type="gramEnd"/>
      <w:r w:rsidR="00672A89">
        <w:rPr>
          <w:b/>
          <w:sz w:val="24"/>
          <w:szCs w:val="24"/>
        </w:rPr>
        <w:tab/>
      </w:r>
      <w:r w:rsidR="003B4EA7" w:rsidRPr="00672A89">
        <w:rPr>
          <w:sz w:val="24"/>
          <w:szCs w:val="24"/>
        </w:rPr>
        <w:t>Increase the supply of affordable housing</w:t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 w:rsidRPr="00C448E2">
        <w:rPr>
          <w:b/>
          <w:sz w:val="24"/>
          <w:szCs w:val="24"/>
        </w:rPr>
        <w:t>5</w:t>
      </w:r>
      <w:r w:rsidR="00DE70A2">
        <w:rPr>
          <w:b/>
          <w:sz w:val="24"/>
          <w:szCs w:val="24"/>
        </w:rPr>
        <w:tab/>
      </w:r>
    </w:p>
    <w:p w:rsidR="003B4EA7" w:rsidRDefault="003B4EA7" w:rsidP="003B4EA7">
      <w:pPr>
        <w:spacing w:line="276" w:lineRule="auto"/>
        <w:rPr>
          <w:b/>
          <w:sz w:val="24"/>
          <w:szCs w:val="24"/>
        </w:rPr>
      </w:pPr>
    </w:p>
    <w:p w:rsidR="00672A89" w:rsidRDefault="00981EF7" w:rsidP="00672A8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Priority B</w:t>
      </w:r>
      <w:r w:rsidR="00672A89">
        <w:rPr>
          <w:b/>
          <w:sz w:val="24"/>
          <w:szCs w:val="24"/>
        </w:rPr>
        <w:tab/>
      </w:r>
      <w:r w:rsidR="003B4EA7" w:rsidRPr="00672A89">
        <w:rPr>
          <w:sz w:val="24"/>
          <w:szCs w:val="24"/>
        </w:rPr>
        <w:t xml:space="preserve">Invest </w:t>
      </w:r>
      <w:r w:rsidR="00672A89" w:rsidRPr="00672A89">
        <w:rPr>
          <w:sz w:val="24"/>
          <w:szCs w:val="24"/>
        </w:rPr>
        <w:t xml:space="preserve">in and </w:t>
      </w:r>
      <w:r w:rsidR="003B4EA7" w:rsidRPr="00672A89">
        <w:rPr>
          <w:sz w:val="24"/>
          <w:szCs w:val="24"/>
        </w:rPr>
        <w:t xml:space="preserve">make best use of </w:t>
      </w:r>
      <w:r w:rsidR="00672A89" w:rsidRPr="00672A89">
        <w:rPr>
          <w:sz w:val="24"/>
          <w:szCs w:val="24"/>
        </w:rPr>
        <w:t xml:space="preserve">the borough’s </w:t>
      </w:r>
      <w:r w:rsidR="003B4EA7" w:rsidRPr="00672A89">
        <w:rPr>
          <w:sz w:val="24"/>
          <w:szCs w:val="24"/>
        </w:rPr>
        <w:t xml:space="preserve">existing </w:t>
      </w:r>
      <w:r w:rsidR="00672A89" w:rsidRPr="00672A89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 w:rsidRPr="00C448E2">
        <w:rPr>
          <w:b/>
          <w:sz w:val="24"/>
          <w:szCs w:val="24"/>
        </w:rPr>
        <w:t>6</w:t>
      </w:r>
      <w:r w:rsidR="00672A89" w:rsidRPr="00672A89">
        <w:rPr>
          <w:sz w:val="24"/>
          <w:szCs w:val="24"/>
        </w:rPr>
        <w:tab/>
      </w:r>
      <w:r w:rsidR="00672A89" w:rsidRPr="00672A89">
        <w:rPr>
          <w:sz w:val="24"/>
          <w:szCs w:val="24"/>
        </w:rPr>
        <w:tab/>
      </w:r>
      <w:r w:rsidR="00672A89" w:rsidRPr="00672A89">
        <w:rPr>
          <w:sz w:val="24"/>
          <w:szCs w:val="24"/>
        </w:rPr>
        <w:tab/>
      </w:r>
      <w:r w:rsidR="003B4EA7" w:rsidRPr="00672A89">
        <w:rPr>
          <w:sz w:val="24"/>
          <w:szCs w:val="24"/>
        </w:rPr>
        <w:t>housing</w:t>
      </w:r>
      <w:r w:rsidR="00672A89" w:rsidRPr="00672A89">
        <w:rPr>
          <w:sz w:val="24"/>
          <w:szCs w:val="24"/>
        </w:rPr>
        <w:t xml:space="preserve"> stock</w:t>
      </w:r>
      <w:r w:rsidR="00DE70A2" w:rsidRPr="00672A89">
        <w:rPr>
          <w:sz w:val="24"/>
          <w:szCs w:val="24"/>
        </w:rPr>
        <w:tab/>
      </w:r>
    </w:p>
    <w:p w:rsidR="00672A89" w:rsidRDefault="00672A89" w:rsidP="00672A89">
      <w:pPr>
        <w:spacing w:after="0" w:line="276" w:lineRule="auto"/>
        <w:rPr>
          <w:sz w:val="24"/>
          <w:szCs w:val="24"/>
        </w:rPr>
      </w:pPr>
    </w:p>
    <w:p w:rsidR="003B4EA7" w:rsidRDefault="00DE70A2" w:rsidP="00672A89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  <w:r w:rsidR="00672A89">
        <w:rPr>
          <w:b/>
          <w:sz w:val="24"/>
          <w:szCs w:val="24"/>
        </w:rPr>
        <w:tab/>
      </w:r>
    </w:p>
    <w:p w:rsidR="00F502A1" w:rsidRPr="00672A89" w:rsidRDefault="00981EF7" w:rsidP="00F502A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Priority C</w:t>
      </w:r>
      <w:r w:rsidR="003B4EA7">
        <w:rPr>
          <w:b/>
          <w:sz w:val="24"/>
          <w:szCs w:val="24"/>
        </w:rPr>
        <w:t xml:space="preserve"> </w:t>
      </w:r>
      <w:r w:rsidR="00672A89">
        <w:rPr>
          <w:b/>
          <w:sz w:val="24"/>
          <w:szCs w:val="24"/>
        </w:rPr>
        <w:tab/>
      </w:r>
      <w:r w:rsidR="003B4EA7" w:rsidRPr="00672A89">
        <w:rPr>
          <w:sz w:val="24"/>
          <w:szCs w:val="24"/>
        </w:rPr>
        <w:t>Promote excellent housing management standards</w:t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 w:rsidRPr="00C448E2">
        <w:rPr>
          <w:b/>
          <w:sz w:val="24"/>
          <w:szCs w:val="24"/>
        </w:rPr>
        <w:t>7</w:t>
      </w:r>
      <w:r w:rsidR="00DE70A2" w:rsidRPr="00672A89">
        <w:rPr>
          <w:sz w:val="24"/>
          <w:szCs w:val="24"/>
        </w:rPr>
        <w:tab/>
      </w:r>
    </w:p>
    <w:p w:rsidR="003B4EA7" w:rsidRPr="00672A89" w:rsidRDefault="00672A89" w:rsidP="00672A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97850" w:rsidRPr="00672A89">
        <w:rPr>
          <w:sz w:val="24"/>
          <w:szCs w:val="24"/>
        </w:rPr>
        <w:t>across</w:t>
      </w:r>
      <w:proofErr w:type="gramEnd"/>
      <w:r w:rsidR="00F97850" w:rsidRPr="00672A89">
        <w:rPr>
          <w:sz w:val="24"/>
          <w:szCs w:val="24"/>
        </w:rPr>
        <w:t xml:space="preserve"> </w:t>
      </w:r>
      <w:r w:rsidR="003B4EA7" w:rsidRPr="00672A89">
        <w:rPr>
          <w:sz w:val="24"/>
          <w:szCs w:val="24"/>
        </w:rPr>
        <w:t>all types of housing</w:t>
      </w:r>
    </w:p>
    <w:p w:rsidR="00672A89" w:rsidRDefault="00672A89" w:rsidP="00F97850">
      <w:pPr>
        <w:spacing w:after="0" w:line="276" w:lineRule="auto"/>
        <w:rPr>
          <w:b/>
          <w:sz w:val="24"/>
          <w:szCs w:val="24"/>
        </w:rPr>
      </w:pPr>
    </w:p>
    <w:p w:rsidR="00F97850" w:rsidRPr="00672A89" w:rsidRDefault="00672A89" w:rsidP="00672A8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502A1">
        <w:rPr>
          <w:b/>
          <w:sz w:val="24"/>
          <w:szCs w:val="24"/>
        </w:rPr>
        <w:t>riority</w:t>
      </w:r>
      <w:r w:rsidR="00981EF7">
        <w:rPr>
          <w:b/>
          <w:sz w:val="24"/>
          <w:szCs w:val="24"/>
        </w:rPr>
        <w:t xml:space="preserve"> D</w:t>
      </w:r>
      <w:r w:rsidR="003B4E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F97850" w:rsidRPr="00672A89">
        <w:rPr>
          <w:sz w:val="24"/>
          <w:szCs w:val="24"/>
        </w:rPr>
        <w:t xml:space="preserve">Provide </w:t>
      </w:r>
      <w:proofErr w:type="gramStart"/>
      <w:r w:rsidRPr="00672A89">
        <w:rPr>
          <w:sz w:val="24"/>
          <w:szCs w:val="24"/>
        </w:rPr>
        <w:t>advice</w:t>
      </w:r>
      <w:r w:rsidR="00C44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F97850" w:rsidRPr="00672A89">
        <w:rPr>
          <w:sz w:val="24"/>
          <w:szCs w:val="24"/>
        </w:rPr>
        <w:t>housing options and address</w:t>
      </w:r>
      <w:proofErr w:type="gramEnd"/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C448E2" w:rsidRPr="00C448E2">
        <w:rPr>
          <w:b/>
          <w:sz w:val="24"/>
          <w:szCs w:val="24"/>
        </w:rPr>
        <w:t>8</w:t>
      </w:r>
      <w:r w:rsidR="00DE70A2" w:rsidRPr="00672A89">
        <w:rPr>
          <w:sz w:val="24"/>
          <w:szCs w:val="24"/>
        </w:rPr>
        <w:tab/>
      </w:r>
      <w:r w:rsidR="00DE70A2" w:rsidRPr="00672A89">
        <w:rPr>
          <w:sz w:val="24"/>
          <w:szCs w:val="24"/>
        </w:rPr>
        <w:tab/>
      </w:r>
      <w:r w:rsidRPr="00672A89">
        <w:rPr>
          <w:sz w:val="24"/>
          <w:szCs w:val="24"/>
        </w:rPr>
        <w:tab/>
      </w:r>
      <w:r w:rsidR="00F97850" w:rsidRPr="00672A89">
        <w:rPr>
          <w:sz w:val="24"/>
          <w:szCs w:val="24"/>
        </w:rPr>
        <w:t>homelessness</w:t>
      </w:r>
    </w:p>
    <w:p w:rsidR="00F97850" w:rsidRDefault="00F97850" w:rsidP="003B4EA7">
      <w:pPr>
        <w:spacing w:line="276" w:lineRule="auto"/>
        <w:rPr>
          <w:b/>
          <w:sz w:val="24"/>
          <w:szCs w:val="24"/>
        </w:rPr>
      </w:pPr>
    </w:p>
    <w:p w:rsidR="00731A9C" w:rsidRDefault="00672A89" w:rsidP="00341C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981EF7">
        <w:rPr>
          <w:b/>
          <w:sz w:val="24"/>
          <w:szCs w:val="24"/>
        </w:rPr>
        <w:t>riority E</w:t>
      </w:r>
      <w:r w:rsidR="003B4E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72A89">
        <w:rPr>
          <w:sz w:val="24"/>
          <w:szCs w:val="24"/>
        </w:rPr>
        <w:t xml:space="preserve">Provide housing support and </w:t>
      </w:r>
      <w:r w:rsidR="00F97850" w:rsidRPr="00672A89">
        <w:rPr>
          <w:sz w:val="24"/>
          <w:szCs w:val="24"/>
        </w:rPr>
        <w:t xml:space="preserve">Improve </w:t>
      </w:r>
      <w:r w:rsidR="004F0CA5">
        <w:rPr>
          <w:sz w:val="24"/>
          <w:szCs w:val="24"/>
        </w:rPr>
        <w:t xml:space="preserve">the </w:t>
      </w:r>
      <w:r w:rsidR="00F97850" w:rsidRPr="00672A89">
        <w:rPr>
          <w:sz w:val="24"/>
          <w:szCs w:val="24"/>
        </w:rPr>
        <w:t>health and wellbeing</w:t>
      </w:r>
      <w:r w:rsidR="00731A9C">
        <w:rPr>
          <w:sz w:val="24"/>
          <w:szCs w:val="24"/>
        </w:rPr>
        <w:t xml:space="preserve"> </w:t>
      </w:r>
      <w:r w:rsidR="00731A9C">
        <w:rPr>
          <w:sz w:val="24"/>
          <w:szCs w:val="24"/>
        </w:rPr>
        <w:tab/>
      </w:r>
      <w:r w:rsidR="00731A9C" w:rsidRPr="00731A9C">
        <w:rPr>
          <w:b/>
          <w:sz w:val="24"/>
          <w:szCs w:val="24"/>
        </w:rPr>
        <w:t>9</w:t>
      </w:r>
    </w:p>
    <w:p w:rsidR="003B4EA7" w:rsidRDefault="00731A9C" w:rsidP="003B4EA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residents</w:t>
      </w:r>
      <w:r w:rsidR="00C448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8E2">
        <w:rPr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  <w:r w:rsidR="00DE70A2">
        <w:rPr>
          <w:b/>
          <w:sz w:val="24"/>
          <w:szCs w:val="24"/>
        </w:rPr>
        <w:tab/>
      </w:r>
    </w:p>
    <w:p w:rsidR="00731A9C" w:rsidRDefault="00731A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1A9C" w:rsidRDefault="00731A9C" w:rsidP="00C448E2">
      <w:pPr>
        <w:spacing w:after="240"/>
        <w:rPr>
          <w:b/>
          <w:sz w:val="40"/>
          <w:szCs w:val="40"/>
        </w:rPr>
        <w:sectPr w:rsidR="00731A9C" w:rsidSect="00C448E2">
          <w:footerReference w:type="default" r:id="rId11"/>
          <w:pgSz w:w="11906" w:h="16838"/>
          <w:pgMar w:top="1418" w:right="1134" w:bottom="1440" w:left="1134" w:header="709" w:footer="709" w:gutter="0"/>
          <w:cols w:space="708"/>
          <w:titlePg/>
          <w:docGrid w:linePitch="360"/>
        </w:sectPr>
      </w:pPr>
    </w:p>
    <w:p w:rsidR="00C4576C" w:rsidRPr="00572A39" w:rsidRDefault="000D7909" w:rsidP="00731A9C">
      <w:pPr>
        <w:spacing w:after="180"/>
        <w:rPr>
          <w:b/>
          <w:sz w:val="40"/>
          <w:szCs w:val="40"/>
        </w:rPr>
      </w:pPr>
      <w:r w:rsidRPr="00572A39">
        <w:rPr>
          <w:b/>
          <w:sz w:val="40"/>
          <w:szCs w:val="40"/>
        </w:rPr>
        <w:lastRenderedPageBreak/>
        <w:t>I</w:t>
      </w:r>
      <w:r w:rsidR="00DE70A2">
        <w:rPr>
          <w:b/>
          <w:sz w:val="40"/>
          <w:szCs w:val="40"/>
        </w:rPr>
        <w:t>ntroduction</w:t>
      </w:r>
    </w:p>
    <w:p w:rsidR="00DB3870" w:rsidRDefault="00B56F7F" w:rsidP="00C448E2">
      <w:pPr>
        <w:spacing w:after="120" w:line="300" w:lineRule="exact"/>
      </w:pPr>
      <w:r w:rsidRPr="00C448E2">
        <w:t xml:space="preserve">Sutton Council is developing a new </w:t>
      </w:r>
      <w:r w:rsidR="00C448E2" w:rsidRPr="00C448E2">
        <w:t>h</w:t>
      </w:r>
      <w:r w:rsidRPr="00C448E2">
        <w:t xml:space="preserve">ousing </w:t>
      </w:r>
      <w:r w:rsidR="00C448E2" w:rsidRPr="00C448E2">
        <w:t>s</w:t>
      </w:r>
      <w:r w:rsidRPr="00C448E2">
        <w:t xml:space="preserve">trategy for the borough.  Our last </w:t>
      </w:r>
      <w:r w:rsidR="00C448E2" w:rsidRPr="00C448E2">
        <w:t>h</w:t>
      </w:r>
      <w:r w:rsidRPr="00C448E2">
        <w:t xml:space="preserve">ousing </w:t>
      </w:r>
      <w:r w:rsidR="00C448E2" w:rsidRPr="00C448E2">
        <w:t>s</w:t>
      </w:r>
      <w:r w:rsidRPr="00C448E2">
        <w:t>trategy was published in 2</w:t>
      </w:r>
      <w:r w:rsidR="00C4576C" w:rsidRPr="00C448E2">
        <w:t>011</w:t>
      </w:r>
      <w:r w:rsidR="00C448E2" w:rsidRPr="00C448E2">
        <w:t>,</w:t>
      </w:r>
      <w:r w:rsidR="00C4576C" w:rsidRPr="00C448E2">
        <w:t xml:space="preserve"> since </w:t>
      </w:r>
      <w:r w:rsidR="00C448E2" w:rsidRPr="00C448E2">
        <w:t>when</w:t>
      </w:r>
      <w:r w:rsidR="00C4576C" w:rsidRPr="00C448E2">
        <w:t xml:space="preserve"> there have </w:t>
      </w:r>
      <w:r w:rsidRPr="00C448E2">
        <w:t xml:space="preserve">been a number of </w:t>
      </w:r>
      <w:r w:rsidR="00C24333" w:rsidRPr="00C448E2">
        <w:t xml:space="preserve">national and regional developments </w:t>
      </w:r>
      <w:r w:rsidRPr="00C448E2">
        <w:t xml:space="preserve">that </w:t>
      </w:r>
      <w:r w:rsidR="000D5672">
        <w:t>have had</w:t>
      </w:r>
      <w:r w:rsidRPr="00C448E2">
        <w:t xml:space="preserve"> a significant impact on the housing </w:t>
      </w:r>
      <w:r w:rsidR="000D5672">
        <w:t>service</w:t>
      </w:r>
      <w:r w:rsidRPr="00C448E2">
        <w:t xml:space="preserve"> and the delivery of services generally by the Council</w:t>
      </w:r>
      <w:r w:rsidR="00A93356" w:rsidRPr="00C448E2">
        <w:t xml:space="preserve">.  </w:t>
      </w:r>
    </w:p>
    <w:p w:rsidR="001A6D38" w:rsidRDefault="00F93415" w:rsidP="00C448E2">
      <w:pPr>
        <w:spacing w:after="120" w:line="300" w:lineRule="exact"/>
      </w:pPr>
      <w:r>
        <w:t>A number of these</w:t>
      </w:r>
      <w:r w:rsidR="00DB3870">
        <w:t xml:space="preserve"> changes</w:t>
      </w:r>
      <w:r w:rsidR="00C24333" w:rsidRPr="00C448E2">
        <w:t xml:space="preserve"> </w:t>
      </w:r>
      <w:r>
        <w:t>were brought about by</w:t>
      </w:r>
      <w:r w:rsidR="0084070E" w:rsidRPr="00C448E2">
        <w:t xml:space="preserve"> the Localism Act 2011</w:t>
      </w:r>
      <w:r w:rsidR="00C448E2" w:rsidRPr="00C448E2">
        <w:t>, which</w:t>
      </w:r>
      <w:r w:rsidR="001A6D38">
        <w:t xml:space="preserve"> gave </w:t>
      </w:r>
      <w:r w:rsidR="00341C69">
        <w:t>local housing authorities</w:t>
      </w:r>
      <w:r w:rsidR="001A6D38">
        <w:t xml:space="preserve"> the option of offering </w:t>
      </w:r>
      <w:r w:rsidR="001A6D38" w:rsidRPr="00C448E2">
        <w:t>fixed term tenancies</w:t>
      </w:r>
      <w:r w:rsidR="001A6D38">
        <w:t xml:space="preserve"> and</w:t>
      </w:r>
      <w:r w:rsidR="000D5672">
        <w:t xml:space="preserve"> resulted</w:t>
      </w:r>
      <w:r w:rsidR="00A93356" w:rsidRPr="00C448E2">
        <w:t xml:space="preserve"> in </w:t>
      </w:r>
      <w:r w:rsidR="00C448E2" w:rsidRPr="00C448E2">
        <w:t>the Council reviewing its</w:t>
      </w:r>
      <w:r w:rsidR="00817132" w:rsidRPr="00C448E2">
        <w:t xml:space="preserve"> </w:t>
      </w:r>
      <w:r w:rsidR="00C448E2" w:rsidRPr="00C448E2">
        <w:t>h</w:t>
      </w:r>
      <w:r w:rsidR="00817132" w:rsidRPr="00C448E2">
        <w:t xml:space="preserve">ousing </w:t>
      </w:r>
      <w:r w:rsidR="00C448E2" w:rsidRPr="00C448E2">
        <w:t>a</w:t>
      </w:r>
      <w:r w:rsidR="00817132" w:rsidRPr="00C448E2">
        <w:t xml:space="preserve">llocations </w:t>
      </w:r>
      <w:r w:rsidR="00C448E2" w:rsidRPr="00C448E2">
        <w:t>p</w:t>
      </w:r>
      <w:r w:rsidR="00817132" w:rsidRPr="00C448E2">
        <w:t>olicy</w:t>
      </w:r>
      <w:r w:rsidR="00C448E2" w:rsidRPr="00C448E2">
        <w:t>.  Also, there is now</w:t>
      </w:r>
      <w:r w:rsidR="00D873BE" w:rsidRPr="00C448E2">
        <w:t xml:space="preserve"> </w:t>
      </w:r>
      <w:r w:rsidR="00C448E2" w:rsidRPr="00C448E2">
        <w:t>a</w:t>
      </w:r>
      <w:r w:rsidR="00D873BE" w:rsidRPr="00C448E2">
        <w:t xml:space="preserve"> new </w:t>
      </w:r>
      <w:r w:rsidR="00C448E2" w:rsidRPr="00C448E2">
        <w:t xml:space="preserve">national </w:t>
      </w:r>
      <w:r w:rsidR="00D873BE" w:rsidRPr="00C448E2">
        <w:t>Right-to-</w:t>
      </w:r>
      <w:r w:rsidR="00BB5689" w:rsidRPr="00C448E2">
        <w:t>Buy</w:t>
      </w:r>
      <w:r w:rsidR="001A6D38">
        <w:t xml:space="preserve"> (RTB)</w:t>
      </w:r>
      <w:r w:rsidR="00020CF1" w:rsidRPr="00C448E2">
        <w:t xml:space="preserve"> </w:t>
      </w:r>
      <w:r w:rsidR="00C448E2" w:rsidRPr="00C448E2">
        <w:t>policy</w:t>
      </w:r>
      <w:r w:rsidR="000D5672">
        <w:t>, with</w:t>
      </w:r>
      <w:r w:rsidR="00817132" w:rsidRPr="00C448E2">
        <w:t xml:space="preserve"> </w:t>
      </w:r>
      <w:r w:rsidR="000D5672">
        <w:t xml:space="preserve">the reinvestment of </w:t>
      </w:r>
      <w:r w:rsidR="001A6D38">
        <w:t>the income from house sales</w:t>
      </w:r>
      <w:r w:rsidR="000D5672">
        <w:t xml:space="preserve"> into replacement social housing</w:t>
      </w:r>
      <w:r w:rsidR="00341C69">
        <w:t>,</w:t>
      </w:r>
      <w:r w:rsidR="000D5672">
        <w:t xml:space="preserve"> and </w:t>
      </w:r>
      <w:r w:rsidR="00C448E2" w:rsidRPr="00C448E2">
        <w:t xml:space="preserve">with much higher discounts for </w:t>
      </w:r>
      <w:r w:rsidR="000D5672">
        <w:t xml:space="preserve">tenants.  </w:t>
      </w:r>
    </w:p>
    <w:p w:rsidR="00C448E2" w:rsidRPr="00C448E2" w:rsidRDefault="001A6D38" w:rsidP="00C448E2">
      <w:pPr>
        <w:spacing w:after="120" w:line="300" w:lineRule="exact"/>
      </w:pPr>
      <w:r>
        <w:t>The new RTB scheme and</w:t>
      </w:r>
      <w:r w:rsidR="000D5672">
        <w:t xml:space="preserve"> changes to the way council housing is financed have led to the beginnings of </w:t>
      </w:r>
      <w:r w:rsidR="00C448E2" w:rsidRPr="00C448E2">
        <w:t>a revival in council housing building</w:t>
      </w:r>
      <w:r>
        <w:t>, with Sutton Council recently taking a decision to start building new homes again</w:t>
      </w:r>
      <w:r w:rsidR="000D5672">
        <w:t>.  At the same time we have seen</w:t>
      </w:r>
      <w:r w:rsidR="00B461C7" w:rsidRPr="00C448E2">
        <w:t xml:space="preserve"> </w:t>
      </w:r>
      <w:r w:rsidR="00C448E2" w:rsidRPr="00C448E2">
        <w:t xml:space="preserve">the introduction of numerous </w:t>
      </w:r>
      <w:r w:rsidR="00B461C7" w:rsidRPr="00C448E2">
        <w:t>welfare benefit reforms</w:t>
      </w:r>
      <w:r w:rsidR="0062730D" w:rsidRPr="00C448E2">
        <w:t xml:space="preserve"> and </w:t>
      </w:r>
      <w:r w:rsidR="00C448E2" w:rsidRPr="00C448E2">
        <w:t xml:space="preserve">major changes for adult social care, also affecting housing, </w:t>
      </w:r>
      <w:r w:rsidR="000D5672">
        <w:t xml:space="preserve">introduced </w:t>
      </w:r>
      <w:r w:rsidR="00C448E2" w:rsidRPr="00C448E2">
        <w:t xml:space="preserve">through </w:t>
      </w:r>
      <w:r w:rsidR="0062730D" w:rsidRPr="00C448E2">
        <w:t xml:space="preserve">the </w:t>
      </w:r>
      <w:r w:rsidR="00C448E2" w:rsidRPr="00C448E2">
        <w:t xml:space="preserve">new </w:t>
      </w:r>
      <w:r w:rsidR="0062730D" w:rsidRPr="00C448E2">
        <w:t>Care Act</w:t>
      </w:r>
      <w:r w:rsidR="00817132" w:rsidRPr="00C448E2">
        <w:t xml:space="preserve">. </w:t>
      </w:r>
      <w:r w:rsidR="00353057" w:rsidRPr="00C448E2">
        <w:t xml:space="preserve"> </w:t>
      </w:r>
    </w:p>
    <w:p w:rsidR="00B56F7F" w:rsidRPr="00C448E2" w:rsidRDefault="00B56F7F" w:rsidP="00C448E2">
      <w:pPr>
        <w:spacing w:after="120" w:line="300" w:lineRule="exact"/>
      </w:pPr>
      <w:r w:rsidRPr="00C448E2">
        <w:t xml:space="preserve">As </w:t>
      </w:r>
      <w:r w:rsidR="00F93415">
        <w:t>many people will</w:t>
      </w:r>
      <w:r w:rsidR="002D7112" w:rsidRPr="00C448E2">
        <w:t xml:space="preserve"> </w:t>
      </w:r>
      <w:r w:rsidR="00C4576C" w:rsidRPr="00C448E2">
        <w:t>be</w:t>
      </w:r>
      <w:r w:rsidRPr="00C448E2">
        <w:t xml:space="preserve"> aware</w:t>
      </w:r>
      <w:r w:rsidR="00C4576C" w:rsidRPr="00C448E2">
        <w:t xml:space="preserve">, </w:t>
      </w:r>
      <w:r w:rsidR="00341C69">
        <w:t>the Authority is</w:t>
      </w:r>
      <w:r w:rsidR="00F93415">
        <w:t xml:space="preserve"> facing </w:t>
      </w:r>
      <w:r w:rsidR="00236A50" w:rsidRPr="00C448E2">
        <w:t xml:space="preserve">substantial cuts in </w:t>
      </w:r>
      <w:r w:rsidR="000D5672">
        <w:t>the</w:t>
      </w:r>
      <w:r w:rsidR="0084070E" w:rsidRPr="00C448E2">
        <w:t xml:space="preserve"> funding </w:t>
      </w:r>
      <w:r w:rsidR="000D5672">
        <w:t xml:space="preserve">provided </w:t>
      </w:r>
      <w:r w:rsidR="00341C69">
        <w:t>by</w:t>
      </w:r>
      <w:r w:rsidR="000D5672">
        <w:t xml:space="preserve"> Central</w:t>
      </w:r>
      <w:r w:rsidR="00817132" w:rsidRPr="00C448E2">
        <w:t xml:space="preserve"> Government</w:t>
      </w:r>
      <w:r w:rsidR="00F93415">
        <w:t>.  These</w:t>
      </w:r>
      <w:r w:rsidR="00817132" w:rsidRPr="00C448E2">
        <w:t xml:space="preserve"> </w:t>
      </w:r>
      <w:r w:rsidR="000D5672">
        <w:t>are</w:t>
      </w:r>
      <w:r w:rsidR="0084070E" w:rsidRPr="00C448E2">
        <w:t xml:space="preserve"> having a</w:t>
      </w:r>
      <w:r w:rsidR="006C4918" w:rsidRPr="00C448E2">
        <w:t xml:space="preserve"> significant </w:t>
      </w:r>
      <w:r w:rsidR="00236A50" w:rsidRPr="00C448E2">
        <w:t xml:space="preserve">impact on the delivery of </w:t>
      </w:r>
      <w:r w:rsidR="00817132" w:rsidRPr="00C448E2">
        <w:t>the Council’s services, including h</w:t>
      </w:r>
      <w:r w:rsidR="00236A50" w:rsidRPr="00C448E2">
        <w:t>ousing services.</w:t>
      </w:r>
      <w:r w:rsidRPr="00C448E2">
        <w:t xml:space="preserve"> </w:t>
      </w:r>
      <w:r w:rsidR="00F93415">
        <w:t>Over the next four years</w:t>
      </w:r>
      <w:r w:rsidR="000D5672">
        <w:t xml:space="preserve"> Sutton Council </w:t>
      </w:r>
      <w:r w:rsidR="00F93415">
        <w:t xml:space="preserve">needs to make savings </w:t>
      </w:r>
      <w:r w:rsidR="000D5672">
        <w:t>of around £40m</w:t>
      </w:r>
      <w:r w:rsidR="00341C69">
        <w:t>, this on top of substantial cuts already made</w:t>
      </w:r>
      <w:r w:rsidR="00F93415">
        <w:t>.</w:t>
      </w:r>
    </w:p>
    <w:p w:rsidR="00B56F7F" w:rsidRDefault="00B56F7F" w:rsidP="000D5672">
      <w:pPr>
        <w:spacing w:after="240" w:line="300" w:lineRule="exact"/>
      </w:pPr>
      <w:r w:rsidRPr="00C448E2">
        <w:t xml:space="preserve">This consultation document </w:t>
      </w:r>
      <w:r w:rsidR="00F97850" w:rsidRPr="00C448E2">
        <w:t xml:space="preserve">is a prelude to </w:t>
      </w:r>
      <w:r w:rsidR="000D5672">
        <w:t>our developing</w:t>
      </w:r>
      <w:r w:rsidR="00F97850" w:rsidRPr="00C448E2">
        <w:t xml:space="preserve"> </w:t>
      </w:r>
      <w:r w:rsidR="000D5672">
        <w:t>a new</w:t>
      </w:r>
      <w:r w:rsidR="00F97850" w:rsidRPr="00C448E2">
        <w:t xml:space="preserve"> </w:t>
      </w:r>
      <w:r w:rsidR="000D5672">
        <w:t>h</w:t>
      </w:r>
      <w:r w:rsidR="00F97850" w:rsidRPr="00C448E2">
        <w:t xml:space="preserve">ousing </w:t>
      </w:r>
      <w:r w:rsidR="000D5672">
        <w:t>s</w:t>
      </w:r>
      <w:r w:rsidR="00F97850" w:rsidRPr="00C448E2">
        <w:t>trategy</w:t>
      </w:r>
      <w:r w:rsidR="000D5672">
        <w:t xml:space="preserve">, </w:t>
      </w:r>
      <w:r w:rsidR="00F93415">
        <w:t>which will</w:t>
      </w:r>
      <w:r w:rsidR="001A6D38">
        <w:t xml:space="preserve"> be published next year.  It</w:t>
      </w:r>
      <w:r w:rsidR="00C4576C" w:rsidRPr="00C448E2">
        <w:t xml:space="preserve"> </w:t>
      </w:r>
      <w:r w:rsidRPr="00C448E2">
        <w:t xml:space="preserve">sets out our vision and proposed </w:t>
      </w:r>
      <w:r w:rsidR="00236A50" w:rsidRPr="00C448E2">
        <w:t xml:space="preserve">priorities and </w:t>
      </w:r>
      <w:r w:rsidRPr="00C448E2">
        <w:t>goals for meeting housing need in the borough.</w:t>
      </w:r>
      <w:r w:rsidR="00BB5689" w:rsidRPr="00C448E2">
        <w:t xml:space="preserve">  To help formulate our priorities we are seeking the views of a wide range of stakeholders, including </w:t>
      </w:r>
      <w:r w:rsidR="000D5672">
        <w:t>borough</w:t>
      </w:r>
      <w:r w:rsidR="00BB5689" w:rsidRPr="00C448E2">
        <w:t xml:space="preserve"> residents, </w:t>
      </w:r>
      <w:r w:rsidR="000D5672">
        <w:t>our partner organisations</w:t>
      </w:r>
      <w:r w:rsidR="00BB5689" w:rsidRPr="00C448E2">
        <w:t xml:space="preserve"> and </w:t>
      </w:r>
      <w:r w:rsidR="00814EDB" w:rsidRPr="00C448E2">
        <w:t xml:space="preserve">neighbouring </w:t>
      </w:r>
      <w:r w:rsidR="006C4918" w:rsidRPr="00C448E2">
        <w:t>local authorities.</w:t>
      </w:r>
      <w:r w:rsidR="00BB5689" w:rsidRPr="00C448E2">
        <w:t xml:space="preserve">  </w:t>
      </w:r>
    </w:p>
    <w:p w:rsidR="000D5672" w:rsidRPr="00731A9C" w:rsidRDefault="000D5672" w:rsidP="000D5672">
      <w:pPr>
        <w:spacing w:after="120" w:line="300" w:lineRule="exact"/>
        <w:rPr>
          <w:sz w:val="28"/>
          <w:szCs w:val="28"/>
        </w:rPr>
      </w:pPr>
      <w:r w:rsidRPr="00731A9C">
        <w:rPr>
          <w:b/>
          <w:sz w:val="28"/>
          <w:szCs w:val="28"/>
        </w:rPr>
        <w:t>Our vision for housing</w:t>
      </w:r>
    </w:p>
    <w:p w:rsidR="000D5672" w:rsidRDefault="00BB5689" w:rsidP="001A6D38">
      <w:pPr>
        <w:spacing w:after="120" w:line="300" w:lineRule="exact"/>
      </w:pPr>
      <w:r w:rsidRPr="00C448E2">
        <w:t xml:space="preserve">The Council’s </w:t>
      </w:r>
      <w:r w:rsidR="00F93415">
        <w:t xml:space="preserve">overall </w:t>
      </w:r>
      <w:r w:rsidRPr="00C448E2">
        <w:t>vision</w:t>
      </w:r>
      <w:r w:rsidR="00F93415">
        <w:t xml:space="preserve"> for the borough</w:t>
      </w:r>
      <w:r w:rsidRPr="00C448E2">
        <w:t xml:space="preserve"> is </w:t>
      </w:r>
      <w:r w:rsidR="001A6D38">
        <w:t>“</w:t>
      </w:r>
      <w:r w:rsidR="001A6D38">
        <w:rPr>
          <w:i/>
        </w:rPr>
        <w:t>...</w:t>
      </w:r>
      <w:r w:rsidRPr="00C448E2">
        <w:rPr>
          <w:i/>
        </w:rPr>
        <w:t xml:space="preserve"> a </w:t>
      </w:r>
      <w:r w:rsidR="000D5672">
        <w:rPr>
          <w:i/>
        </w:rPr>
        <w:t>community</w:t>
      </w:r>
      <w:r w:rsidRPr="00C448E2">
        <w:rPr>
          <w:i/>
        </w:rPr>
        <w:t xml:space="preserve"> in which all can take part and take pride</w:t>
      </w:r>
      <w:r w:rsidR="001A6D38">
        <w:rPr>
          <w:i/>
        </w:rPr>
        <w:t>”</w:t>
      </w:r>
      <w:r w:rsidR="0062730D" w:rsidRPr="00C448E2">
        <w:t xml:space="preserve">.  </w:t>
      </w:r>
      <w:r w:rsidR="002D7112" w:rsidRPr="00C448E2">
        <w:t>Derived from this is our</w:t>
      </w:r>
      <w:r w:rsidR="00814EDB" w:rsidRPr="00C448E2">
        <w:t xml:space="preserve"> vision for housing</w:t>
      </w:r>
      <w:r w:rsidR="000D5672">
        <w:t>, which is:</w:t>
      </w:r>
    </w:p>
    <w:p w:rsidR="000D5672" w:rsidRPr="000D5672" w:rsidRDefault="000D5672" w:rsidP="001A6D38">
      <w:pPr>
        <w:spacing w:after="120" w:line="300" w:lineRule="exact"/>
        <w:rPr>
          <w:b/>
          <w:i/>
        </w:rPr>
      </w:pPr>
      <w:r w:rsidRPr="000D5672">
        <w:rPr>
          <w:b/>
          <w:i/>
        </w:rPr>
        <w:t>“A community in which the housing needs of all households are met, now and in the future”</w:t>
      </w:r>
    </w:p>
    <w:p w:rsidR="00236A50" w:rsidRPr="00731A9C" w:rsidRDefault="002D7112" w:rsidP="00731A9C">
      <w:pPr>
        <w:spacing w:after="120" w:line="300" w:lineRule="exact"/>
      </w:pPr>
      <w:r w:rsidRPr="00731A9C">
        <w:t>To help</w:t>
      </w:r>
      <w:r w:rsidR="00814EDB" w:rsidRPr="00731A9C">
        <w:t xml:space="preserve"> deliver our h</w:t>
      </w:r>
      <w:r w:rsidR="00236A50" w:rsidRPr="00731A9C">
        <w:t>ousing vision we have identified the following five priorities:</w:t>
      </w:r>
    </w:p>
    <w:p w:rsidR="006C4918" w:rsidRPr="00F57E9E" w:rsidRDefault="006C4918" w:rsidP="00981EF7">
      <w:pPr>
        <w:pStyle w:val="ListParagraph"/>
        <w:numPr>
          <w:ilvl w:val="0"/>
          <w:numId w:val="27"/>
        </w:numPr>
        <w:spacing w:after="120" w:line="300" w:lineRule="exact"/>
        <w:contextualSpacing w:val="0"/>
        <w:rPr>
          <w:b/>
        </w:rPr>
      </w:pPr>
      <w:r w:rsidRPr="00F57E9E">
        <w:rPr>
          <w:b/>
        </w:rPr>
        <w:t xml:space="preserve">Increase the supply of affordable housing </w:t>
      </w:r>
    </w:p>
    <w:p w:rsidR="00236A50" w:rsidRPr="00F57E9E" w:rsidRDefault="006C4918" w:rsidP="00981EF7">
      <w:pPr>
        <w:pStyle w:val="ListParagraph"/>
        <w:numPr>
          <w:ilvl w:val="0"/>
          <w:numId w:val="27"/>
        </w:numPr>
        <w:spacing w:after="120" w:line="300" w:lineRule="exact"/>
        <w:contextualSpacing w:val="0"/>
        <w:rPr>
          <w:b/>
        </w:rPr>
      </w:pPr>
      <w:r w:rsidRPr="00F57E9E">
        <w:rPr>
          <w:b/>
        </w:rPr>
        <w:t xml:space="preserve">Invest </w:t>
      </w:r>
      <w:r w:rsidR="00731A9C" w:rsidRPr="00F57E9E">
        <w:rPr>
          <w:b/>
        </w:rPr>
        <w:t xml:space="preserve">in </w:t>
      </w:r>
      <w:r w:rsidRPr="00F57E9E">
        <w:rPr>
          <w:b/>
        </w:rPr>
        <w:t>and m</w:t>
      </w:r>
      <w:r w:rsidR="00236A50" w:rsidRPr="00F57E9E">
        <w:rPr>
          <w:b/>
        </w:rPr>
        <w:t xml:space="preserve">ake best use of </w:t>
      </w:r>
      <w:r w:rsidR="00731A9C" w:rsidRPr="00F57E9E">
        <w:rPr>
          <w:b/>
        </w:rPr>
        <w:t xml:space="preserve">the borough’s </w:t>
      </w:r>
      <w:r w:rsidR="00236A50" w:rsidRPr="00F57E9E">
        <w:rPr>
          <w:b/>
        </w:rPr>
        <w:t>existing housing stock</w:t>
      </w:r>
    </w:p>
    <w:p w:rsidR="00236A50" w:rsidRPr="00F57E9E" w:rsidRDefault="00236A50" w:rsidP="00981EF7">
      <w:pPr>
        <w:pStyle w:val="ListParagraph"/>
        <w:numPr>
          <w:ilvl w:val="0"/>
          <w:numId w:val="27"/>
        </w:numPr>
        <w:spacing w:after="120" w:line="300" w:lineRule="exact"/>
        <w:contextualSpacing w:val="0"/>
        <w:rPr>
          <w:b/>
        </w:rPr>
      </w:pPr>
      <w:r w:rsidRPr="00F57E9E">
        <w:rPr>
          <w:b/>
        </w:rPr>
        <w:t>Promote excellent housing management standards across all types of housing</w:t>
      </w:r>
    </w:p>
    <w:p w:rsidR="00236A50" w:rsidRPr="00F57E9E" w:rsidRDefault="00236A50" w:rsidP="00981EF7">
      <w:pPr>
        <w:pStyle w:val="ListParagraph"/>
        <w:numPr>
          <w:ilvl w:val="0"/>
          <w:numId w:val="27"/>
        </w:numPr>
        <w:spacing w:after="120" w:line="300" w:lineRule="exact"/>
        <w:contextualSpacing w:val="0"/>
        <w:rPr>
          <w:b/>
        </w:rPr>
      </w:pPr>
      <w:r w:rsidRPr="00F57E9E">
        <w:rPr>
          <w:b/>
        </w:rPr>
        <w:t>Provide housing options advice and address homelessness</w:t>
      </w:r>
    </w:p>
    <w:p w:rsidR="006C4918" w:rsidRPr="00F57E9E" w:rsidRDefault="00731A9C" w:rsidP="00981EF7">
      <w:pPr>
        <w:pStyle w:val="ListParagraph"/>
        <w:numPr>
          <w:ilvl w:val="0"/>
          <w:numId w:val="27"/>
        </w:numPr>
        <w:spacing w:after="120" w:line="300" w:lineRule="exact"/>
        <w:contextualSpacing w:val="0"/>
        <w:rPr>
          <w:b/>
        </w:rPr>
      </w:pPr>
      <w:r w:rsidRPr="00F57E9E">
        <w:rPr>
          <w:b/>
        </w:rPr>
        <w:t>Provide housing support and i</w:t>
      </w:r>
      <w:r w:rsidR="006C4918" w:rsidRPr="00F57E9E">
        <w:rPr>
          <w:b/>
        </w:rPr>
        <w:t xml:space="preserve">mprove </w:t>
      </w:r>
      <w:r w:rsidR="004F0CA5" w:rsidRPr="00F57E9E">
        <w:rPr>
          <w:b/>
        </w:rPr>
        <w:t xml:space="preserve">the </w:t>
      </w:r>
      <w:r w:rsidR="006C4918" w:rsidRPr="00F57E9E">
        <w:rPr>
          <w:b/>
        </w:rPr>
        <w:t xml:space="preserve">health and wellbeing </w:t>
      </w:r>
      <w:r w:rsidRPr="00F57E9E">
        <w:rPr>
          <w:b/>
        </w:rPr>
        <w:t>of residents</w:t>
      </w:r>
    </w:p>
    <w:p w:rsidR="00731A9C" w:rsidRDefault="006C4918" w:rsidP="00731A9C">
      <w:pPr>
        <w:spacing w:after="120" w:line="300" w:lineRule="exact"/>
      </w:pPr>
      <w:r w:rsidRPr="00731A9C">
        <w:t xml:space="preserve">The following pages set out the </w:t>
      </w:r>
      <w:r w:rsidR="00F93415">
        <w:t xml:space="preserve">objectives or </w:t>
      </w:r>
      <w:r w:rsidRPr="00731A9C">
        <w:t xml:space="preserve">goals that </w:t>
      </w:r>
      <w:r w:rsidR="00731A9C">
        <w:t xml:space="preserve">we think </w:t>
      </w:r>
      <w:r w:rsidRPr="00731A9C">
        <w:t xml:space="preserve">will help us to deliver </w:t>
      </w:r>
      <w:r w:rsidR="00731A9C">
        <w:t xml:space="preserve">on </w:t>
      </w:r>
      <w:r w:rsidRPr="00731A9C">
        <w:t>each priori</w:t>
      </w:r>
      <w:r w:rsidR="00814EDB" w:rsidRPr="00731A9C">
        <w:t>ty</w:t>
      </w:r>
      <w:r w:rsidRPr="00731A9C">
        <w:t xml:space="preserve">.  </w:t>
      </w:r>
      <w:r w:rsidR="00731A9C">
        <w:t>However, t</w:t>
      </w:r>
      <w:r w:rsidRPr="00731A9C">
        <w:t>o ensure that the</w:t>
      </w:r>
      <w:r w:rsidR="00B07A46" w:rsidRPr="00731A9C">
        <w:t xml:space="preserve"> strategy reflects the </w:t>
      </w:r>
      <w:r w:rsidRPr="00731A9C">
        <w:t>needs and views of our residents and partners</w:t>
      </w:r>
      <w:r w:rsidR="00B07A46" w:rsidRPr="00731A9C">
        <w:t>, we would be grateful to receive your views and comments on the</w:t>
      </w:r>
      <w:r w:rsidR="00731A9C">
        <w:t>se</w:t>
      </w:r>
      <w:r w:rsidR="00B07A46" w:rsidRPr="00731A9C">
        <w:t>.</w:t>
      </w:r>
    </w:p>
    <w:p w:rsidR="00731A9C" w:rsidRDefault="00731A9C">
      <w:r>
        <w:br w:type="page"/>
      </w:r>
    </w:p>
    <w:p w:rsidR="00B07A46" w:rsidRPr="00572A39" w:rsidRDefault="00B07A46" w:rsidP="008142C8">
      <w:pPr>
        <w:spacing w:line="276" w:lineRule="auto"/>
        <w:rPr>
          <w:b/>
          <w:sz w:val="40"/>
          <w:szCs w:val="40"/>
        </w:rPr>
      </w:pPr>
      <w:r w:rsidRPr="00572A39">
        <w:rPr>
          <w:b/>
          <w:sz w:val="40"/>
          <w:szCs w:val="40"/>
        </w:rPr>
        <w:t>Tell us your views..</w:t>
      </w:r>
      <w:r w:rsidR="00731A9C">
        <w:rPr>
          <w:b/>
          <w:sz w:val="40"/>
          <w:szCs w:val="40"/>
        </w:rPr>
        <w:t>.</w:t>
      </w:r>
    </w:p>
    <w:p w:rsidR="00A36908" w:rsidRPr="00731A9C" w:rsidRDefault="00B07A46" w:rsidP="008142C8">
      <w:pPr>
        <w:spacing w:line="276" w:lineRule="auto"/>
      </w:pPr>
      <w:r w:rsidRPr="00731A9C">
        <w:t xml:space="preserve">The views of our residents and other key stakeholders </w:t>
      </w:r>
      <w:r w:rsidR="00731A9C">
        <w:t xml:space="preserve">are important to us and </w:t>
      </w:r>
      <w:r w:rsidRPr="00731A9C">
        <w:t xml:space="preserve">will be taken into account </w:t>
      </w:r>
      <w:r w:rsidR="00731A9C">
        <w:t>as we</w:t>
      </w:r>
      <w:r w:rsidRPr="00731A9C">
        <w:t xml:space="preserve"> develop </w:t>
      </w:r>
      <w:r w:rsidR="00731A9C">
        <w:t>and finalise the new h</w:t>
      </w:r>
      <w:r w:rsidRPr="00731A9C">
        <w:t xml:space="preserve">ousing </w:t>
      </w:r>
      <w:r w:rsidR="00731A9C">
        <w:t>s</w:t>
      </w:r>
      <w:r w:rsidRPr="00731A9C">
        <w:t>trategy.  The strategy itself and related delivery plan</w:t>
      </w:r>
      <w:r w:rsidR="00731A9C">
        <w:t>s</w:t>
      </w:r>
      <w:r w:rsidRPr="00731A9C">
        <w:t xml:space="preserve"> will provide more detail about how our priorities will be met.  </w:t>
      </w:r>
      <w:r w:rsidR="00A36908" w:rsidRPr="00731A9C">
        <w:t xml:space="preserve">When the strategy is completed we will take steps to ensure that our </w:t>
      </w:r>
      <w:r w:rsidR="00731A9C">
        <w:t xml:space="preserve">partners’ </w:t>
      </w:r>
      <w:r w:rsidR="00A36908" w:rsidRPr="00731A9C">
        <w:t xml:space="preserve">service </w:t>
      </w:r>
      <w:r w:rsidR="00731A9C">
        <w:t xml:space="preserve">and </w:t>
      </w:r>
      <w:r w:rsidR="00A36908" w:rsidRPr="00731A9C">
        <w:t xml:space="preserve">business plans reflect the actions agreed and </w:t>
      </w:r>
      <w:r w:rsidR="00731A9C">
        <w:t>that</w:t>
      </w:r>
      <w:r w:rsidR="00A36908" w:rsidRPr="00731A9C">
        <w:t xml:space="preserve"> the resources needed to deliver the desired outcomes </w:t>
      </w:r>
      <w:r w:rsidR="00731A9C">
        <w:t>are prioritised</w:t>
      </w:r>
      <w:r w:rsidR="00A36908" w:rsidRPr="00731A9C">
        <w:t>.</w:t>
      </w:r>
    </w:p>
    <w:p w:rsidR="008656C6" w:rsidRDefault="00FE20FD" w:rsidP="008142C8">
      <w:pPr>
        <w:spacing w:line="276" w:lineRule="auto"/>
        <w:rPr>
          <w:sz w:val="24"/>
          <w:szCs w:val="24"/>
        </w:rPr>
      </w:pPr>
      <w:r>
        <w:pict>
          <v:rect id="_x0000_i1025" style="width:0;height:1.5pt" o:hralign="center" o:hrstd="t" o:hr="t" fillcolor="#aca899" stroked="f"/>
        </w:pict>
      </w:r>
    </w:p>
    <w:p w:rsidR="000D6876" w:rsidRPr="00D75929" w:rsidRDefault="00A36908" w:rsidP="008142C8">
      <w:pPr>
        <w:spacing w:line="276" w:lineRule="auto"/>
        <w:rPr>
          <w:b/>
        </w:rPr>
      </w:pPr>
      <w:r w:rsidRPr="00731A9C">
        <w:t>To respond to the consultation on the housing strategy</w:t>
      </w:r>
      <w:r w:rsidR="00341C69">
        <w:t xml:space="preserve">, </w:t>
      </w:r>
      <w:r w:rsidR="003C2680">
        <w:t>we would encourage you to</w:t>
      </w:r>
      <w:r w:rsidR="00341C69">
        <w:t xml:space="preserve"> complete the </w:t>
      </w:r>
      <w:r w:rsidR="004327E9">
        <w:t>on-line survey.</w:t>
      </w:r>
    </w:p>
    <w:p w:rsidR="00341C69" w:rsidRDefault="00341C69" w:rsidP="008142C8">
      <w:pPr>
        <w:spacing w:line="276" w:lineRule="auto"/>
      </w:pPr>
      <w:r>
        <w:t xml:space="preserve">Alternatively </w:t>
      </w:r>
      <w:r w:rsidR="003C2680">
        <w:t>you can</w:t>
      </w:r>
      <w:r>
        <w:t xml:space="preserve"> send in your comments via email or by post (see details below)</w:t>
      </w:r>
    </w:p>
    <w:p w:rsidR="003C2680" w:rsidRDefault="003C2680" w:rsidP="00D75929">
      <w:pPr>
        <w:spacing w:after="120" w:line="276" w:lineRule="auto"/>
      </w:pPr>
      <w:r>
        <w:t>We are particularly keen to know:</w:t>
      </w:r>
    </w:p>
    <w:p w:rsidR="003C2680" w:rsidRDefault="003C2680" w:rsidP="00D7592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 xml:space="preserve">Whether </w:t>
      </w:r>
      <w:r w:rsidR="00D75929">
        <w:t xml:space="preserve">you think </w:t>
      </w:r>
      <w:r>
        <w:t>our five priorities are the right ones? Which is most important to you? Are there others you think we should have?</w:t>
      </w:r>
    </w:p>
    <w:p w:rsidR="003C2680" w:rsidRDefault="003C2680" w:rsidP="00D7592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 xml:space="preserve">Under each of the priorities </w:t>
      </w:r>
      <w:r w:rsidR="00F57E9E">
        <w:t>whether</w:t>
      </w:r>
      <w:r>
        <w:t xml:space="preserve"> you think we have set the right goals?  Are there others we should include?</w:t>
      </w:r>
    </w:p>
    <w:p w:rsidR="003C2680" w:rsidRDefault="00F57E9E" w:rsidP="00D7592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 xml:space="preserve">Whether </w:t>
      </w:r>
      <w:r w:rsidR="003C2680">
        <w:t>you have any views about how the goals might be delivered?</w:t>
      </w:r>
      <w:r>
        <w:t xml:space="preserve">  For example, do you have any views about how affordable new homes should be or how social housing should be allocated? </w:t>
      </w:r>
    </w:p>
    <w:p w:rsidR="00731A9C" w:rsidRPr="00D75929" w:rsidRDefault="00F57E9E" w:rsidP="00731A9C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t>Whether</w:t>
      </w:r>
      <w:r w:rsidR="00D75929">
        <w:t xml:space="preserve"> you have any other ideas about how we might best be able to meet housing need in the borough?</w:t>
      </w:r>
    </w:p>
    <w:p w:rsidR="00731A9C" w:rsidRDefault="00731A9C" w:rsidP="00731A9C">
      <w:pPr>
        <w:pStyle w:val="ListParagraph"/>
        <w:spacing w:line="276" w:lineRule="auto"/>
        <w:rPr>
          <w:sz w:val="24"/>
          <w:szCs w:val="24"/>
        </w:rPr>
      </w:pPr>
    </w:p>
    <w:p w:rsidR="00341C69" w:rsidRPr="003C2680" w:rsidRDefault="000D6876" w:rsidP="003C2680">
      <w:pPr>
        <w:pStyle w:val="ListParagraph"/>
        <w:spacing w:after="120"/>
        <w:ind w:left="0"/>
        <w:contextualSpacing w:val="0"/>
        <w:rPr>
          <w:b/>
        </w:rPr>
      </w:pPr>
      <w:r w:rsidRPr="003C2680">
        <w:t xml:space="preserve">The deadline for responses is </w:t>
      </w:r>
      <w:r w:rsidR="00C97E6F">
        <w:rPr>
          <w:b/>
        </w:rPr>
        <w:t>12</w:t>
      </w:r>
      <w:r w:rsidR="00731A9C" w:rsidRPr="003C2680">
        <w:rPr>
          <w:b/>
        </w:rPr>
        <w:t xml:space="preserve"> December 2014</w:t>
      </w:r>
    </w:p>
    <w:p w:rsidR="00341C69" w:rsidRPr="003C2680" w:rsidRDefault="00341C69" w:rsidP="003C2680">
      <w:pPr>
        <w:pStyle w:val="ListParagraph"/>
        <w:spacing w:after="240"/>
        <w:ind w:left="0"/>
        <w:contextualSpacing w:val="0"/>
      </w:pPr>
      <w:r w:rsidRPr="003C2680">
        <w:t>Our addresses for submission of comments are:</w:t>
      </w:r>
    </w:p>
    <w:p w:rsidR="003C2680" w:rsidRPr="003C2680" w:rsidRDefault="003C2680" w:rsidP="003C2680">
      <w:pPr>
        <w:pStyle w:val="ListParagraph"/>
        <w:spacing w:after="120"/>
        <w:ind w:left="0"/>
        <w:contextualSpacing w:val="0"/>
      </w:pPr>
      <w:r w:rsidRPr="003C2680">
        <w:rPr>
          <w:u w:val="single"/>
        </w:rPr>
        <w:t>By post</w:t>
      </w:r>
      <w:r w:rsidRPr="003C2680">
        <w:t>:</w:t>
      </w:r>
    </w:p>
    <w:p w:rsidR="00341C69" w:rsidRPr="003C2680" w:rsidRDefault="00341C69" w:rsidP="003C2680">
      <w:pPr>
        <w:pStyle w:val="ListParagraph"/>
        <w:spacing w:after="0"/>
        <w:ind w:left="0"/>
        <w:contextualSpacing w:val="0"/>
      </w:pPr>
      <w:r w:rsidRPr="003C2680">
        <w:t>Housing strategy consultation</w:t>
      </w:r>
    </w:p>
    <w:p w:rsidR="00341C69" w:rsidRPr="003C2680" w:rsidRDefault="00341C69" w:rsidP="003C2680">
      <w:pPr>
        <w:pStyle w:val="ListParagraph"/>
        <w:spacing w:after="0"/>
        <w:ind w:left="0"/>
        <w:contextualSpacing w:val="0"/>
      </w:pPr>
      <w:r w:rsidRPr="003C2680">
        <w:t>LB Sutton</w:t>
      </w:r>
    </w:p>
    <w:p w:rsidR="00341C69" w:rsidRPr="003C2680" w:rsidRDefault="00341C69" w:rsidP="003C2680">
      <w:pPr>
        <w:pStyle w:val="ListParagraph"/>
        <w:spacing w:after="0"/>
        <w:ind w:left="0"/>
        <w:contextualSpacing w:val="0"/>
      </w:pPr>
      <w:r w:rsidRPr="003C2680">
        <w:t>Civic Offices</w:t>
      </w:r>
    </w:p>
    <w:p w:rsidR="00341C69" w:rsidRPr="003C2680" w:rsidRDefault="00341C69" w:rsidP="003C2680">
      <w:pPr>
        <w:pStyle w:val="ListParagraph"/>
        <w:spacing w:after="0"/>
        <w:ind w:left="0"/>
        <w:contextualSpacing w:val="0"/>
      </w:pPr>
      <w:r w:rsidRPr="003C2680">
        <w:t>St Nicholas Way</w:t>
      </w:r>
    </w:p>
    <w:p w:rsidR="00341C69" w:rsidRPr="003C2680" w:rsidRDefault="00341C69" w:rsidP="003C2680">
      <w:pPr>
        <w:pStyle w:val="ListParagraph"/>
        <w:spacing w:after="0"/>
        <w:ind w:left="0"/>
        <w:contextualSpacing w:val="0"/>
      </w:pPr>
      <w:r w:rsidRPr="003C2680">
        <w:t xml:space="preserve">SUTTON </w:t>
      </w:r>
    </w:p>
    <w:p w:rsidR="003C2680" w:rsidRPr="003C2680" w:rsidRDefault="00341C69" w:rsidP="003C2680">
      <w:pPr>
        <w:pStyle w:val="ListParagraph"/>
        <w:spacing w:after="120"/>
        <w:ind w:left="0"/>
        <w:contextualSpacing w:val="0"/>
      </w:pPr>
      <w:r w:rsidRPr="003C2680">
        <w:t>SM1 1EA</w:t>
      </w:r>
    </w:p>
    <w:p w:rsidR="00341C69" w:rsidRDefault="003C2680" w:rsidP="003C2680">
      <w:pPr>
        <w:pStyle w:val="ListParagraph"/>
        <w:spacing w:after="120"/>
        <w:ind w:left="0"/>
        <w:contextualSpacing w:val="0"/>
        <w:rPr>
          <w:sz w:val="24"/>
          <w:szCs w:val="24"/>
        </w:rPr>
      </w:pPr>
      <w:r w:rsidRPr="003C2680">
        <w:rPr>
          <w:u w:val="single"/>
        </w:rPr>
        <w:t>By email</w:t>
      </w:r>
      <w:r w:rsidRPr="003C2680">
        <w:t>:</w:t>
      </w:r>
    </w:p>
    <w:p w:rsidR="00731A9C" w:rsidRDefault="00FE20FD" w:rsidP="003C2680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hyperlink r:id="rId12" w:history="1">
        <w:r w:rsidR="00341C69" w:rsidRPr="00046C50">
          <w:rPr>
            <w:rStyle w:val="Hyperlink"/>
            <w:sz w:val="24"/>
            <w:szCs w:val="24"/>
          </w:rPr>
          <w:t>housingstrategyconsultation@sutton.gov.uk</w:t>
        </w:r>
      </w:hyperlink>
      <w:r w:rsidR="00341C69">
        <w:rPr>
          <w:sz w:val="24"/>
          <w:szCs w:val="24"/>
        </w:rPr>
        <w:t xml:space="preserve"> </w:t>
      </w:r>
    </w:p>
    <w:p w:rsidR="003C2680" w:rsidRDefault="000D6876" w:rsidP="003C2680">
      <w:pPr>
        <w:pStyle w:val="ListParagraph"/>
        <w:spacing w:after="120"/>
        <w:ind w:left="0"/>
        <w:contextualSpacing w:val="0"/>
      </w:pPr>
      <w:r w:rsidRPr="008656C6">
        <w:rPr>
          <w:sz w:val="24"/>
          <w:szCs w:val="24"/>
        </w:rPr>
        <w:t>If you have any questions about his document please contact Fran Massiah on 020 8770</w:t>
      </w:r>
      <w:r w:rsidR="00F93415">
        <w:rPr>
          <w:sz w:val="24"/>
          <w:szCs w:val="24"/>
        </w:rPr>
        <w:t xml:space="preserve"> </w:t>
      </w:r>
      <w:r w:rsidRPr="008656C6">
        <w:rPr>
          <w:sz w:val="24"/>
          <w:szCs w:val="24"/>
        </w:rPr>
        <w:t xml:space="preserve">5657 or email </w:t>
      </w:r>
      <w:hyperlink r:id="rId13" w:history="1">
        <w:r w:rsidR="00DE70A2" w:rsidRPr="00953A4A">
          <w:rPr>
            <w:rStyle w:val="Hyperlink"/>
            <w:sz w:val="24"/>
            <w:szCs w:val="24"/>
          </w:rPr>
          <w:t>fran.massiah@sutton.gov.uk</w:t>
        </w:r>
      </w:hyperlink>
    </w:p>
    <w:p w:rsidR="00731A9C" w:rsidRDefault="00731A9C" w:rsidP="003C2680">
      <w:pPr>
        <w:pStyle w:val="ListParagraph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5DE" w:rsidRPr="00572A39" w:rsidRDefault="000D7909" w:rsidP="008142C8">
      <w:pPr>
        <w:spacing w:line="276" w:lineRule="auto"/>
        <w:rPr>
          <w:b/>
          <w:sz w:val="40"/>
          <w:szCs w:val="40"/>
        </w:rPr>
      </w:pPr>
      <w:r w:rsidRPr="00572A39">
        <w:rPr>
          <w:b/>
          <w:sz w:val="40"/>
          <w:szCs w:val="40"/>
        </w:rPr>
        <w:t>Priority</w:t>
      </w:r>
      <w:r w:rsidR="00981EF7">
        <w:rPr>
          <w:b/>
          <w:sz w:val="40"/>
          <w:szCs w:val="40"/>
        </w:rPr>
        <w:t xml:space="preserve"> A</w:t>
      </w:r>
    </w:p>
    <w:p w:rsidR="001517EC" w:rsidRDefault="001517EC" w:rsidP="0048777A">
      <w:pPr>
        <w:spacing w:after="120"/>
        <w:rPr>
          <w:sz w:val="28"/>
          <w:szCs w:val="28"/>
        </w:rPr>
      </w:pPr>
      <w:r w:rsidRPr="00572A39">
        <w:rPr>
          <w:sz w:val="28"/>
          <w:szCs w:val="28"/>
        </w:rPr>
        <w:t>INCREASE THE SUPPLY OF AFFORDABLE HOUSING</w:t>
      </w:r>
    </w:p>
    <w:p w:rsidR="00572A39" w:rsidRPr="00572A39" w:rsidRDefault="00572A39" w:rsidP="008142C8">
      <w:pPr>
        <w:spacing w:line="276" w:lineRule="auto"/>
        <w:rPr>
          <w:sz w:val="28"/>
          <w:szCs w:val="28"/>
        </w:rPr>
      </w:pPr>
    </w:p>
    <w:p w:rsidR="000D7909" w:rsidRDefault="0048777A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k</w:t>
      </w:r>
      <w:r w:rsidR="001517EC" w:rsidRPr="00572A39">
        <w:rPr>
          <w:b/>
          <w:sz w:val="28"/>
          <w:szCs w:val="28"/>
        </w:rPr>
        <w:t>ey facts:</w:t>
      </w: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3094"/>
        <w:gridCol w:w="3097"/>
        <w:gridCol w:w="3095"/>
      </w:tblGrid>
      <w:tr w:rsidR="00572A39" w:rsidRPr="00DE4CEB" w:rsidTr="004F0CA5">
        <w:tc>
          <w:tcPr>
            <w:tcW w:w="3143" w:type="dxa"/>
            <w:shd w:val="clear" w:color="auto" w:fill="B8CCE4" w:themeFill="accent1" w:themeFillTint="66"/>
          </w:tcPr>
          <w:p w:rsidR="00572A39" w:rsidRPr="0048777A" w:rsidRDefault="00FC1F65" w:rsidP="00572A39">
            <w:pPr>
              <w:tabs>
                <w:tab w:val="num" w:pos="720"/>
              </w:tabs>
              <w:spacing w:after="200"/>
              <w:rPr>
                <w:b/>
              </w:rPr>
            </w:pPr>
            <w:r w:rsidRPr="0048777A">
              <w:rPr>
                <w:b/>
              </w:rPr>
              <w:t>3,</w:t>
            </w:r>
            <w:r w:rsidR="00AD3810">
              <w:rPr>
                <w:b/>
              </w:rPr>
              <w:t>626</w:t>
            </w:r>
          </w:p>
          <w:p w:rsidR="00572A39" w:rsidRDefault="00C30F9E" w:rsidP="00AD3810">
            <w:pPr>
              <w:tabs>
                <w:tab w:val="num" w:pos="720"/>
              </w:tabs>
              <w:spacing w:after="200"/>
            </w:pPr>
            <w:r w:rsidRPr="00DE4CEB">
              <w:t xml:space="preserve">Sutton’s </w:t>
            </w:r>
            <w:r w:rsidR="00D75929">
              <w:t xml:space="preserve">latest </w:t>
            </w:r>
            <w:r w:rsidR="0048777A">
              <w:t>planning</w:t>
            </w:r>
            <w:r w:rsidRPr="00DE4CEB">
              <w:t xml:space="preserve"> target for new homes between </w:t>
            </w:r>
            <w:r w:rsidR="00AD3810">
              <w:t>2015</w:t>
            </w:r>
            <w:r w:rsidRPr="00DE4CEB">
              <w:t xml:space="preserve"> and </w:t>
            </w:r>
            <w:r w:rsidR="00AD3810">
              <w:t>2025.</w:t>
            </w:r>
            <w:r w:rsidR="002D2225" w:rsidRPr="00DE4CEB">
              <w:t xml:space="preserve"> </w:t>
            </w:r>
            <w:r w:rsidR="00AD3810">
              <w:t>At least 4</w:t>
            </w:r>
            <w:r w:rsidR="00FC1F65" w:rsidRPr="00DE4CEB">
              <w:t>0</w:t>
            </w:r>
            <w:r w:rsidRPr="00DE4CEB">
              <w:t>% are expected to be affordable homes</w:t>
            </w:r>
            <w:r w:rsidR="0048777A">
              <w:t xml:space="preserve"> </w:t>
            </w:r>
          </w:p>
          <w:p w:rsidR="00D75929" w:rsidRPr="00D75929" w:rsidRDefault="00D75929" w:rsidP="00F57E9E">
            <w:pPr>
              <w:tabs>
                <w:tab w:val="num" w:pos="720"/>
              </w:tabs>
              <w:spacing w:after="200"/>
              <w:rPr>
                <w:noProof/>
                <w:sz w:val="18"/>
                <w:szCs w:val="18"/>
                <w:lang w:eastAsia="en-GB"/>
              </w:rPr>
            </w:pPr>
            <w:r w:rsidRPr="00D75929">
              <w:rPr>
                <w:noProof/>
                <w:sz w:val="18"/>
                <w:szCs w:val="18"/>
                <w:lang w:eastAsia="en-GB"/>
              </w:rPr>
              <w:t>(Further Alterations to the London Plan 2014)</w:t>
            </w:r>
          </w:p>
        </w:tc>
        <w:tc>
          <w:tcPr>
            <w:tcW w:w="3143" w:type="dxa"/>
            <w:shd w:val="clear" w:color="auto" w:fill="B8CCE4" w:themeFill="accent1" w:themeFillTint="66"/>
          </w:tcPr>
          <w:p w:rsidR="00572A39" w:rsidRPr="0048777A" w:rsidRDefault="0048777A" w:rsidP="00661347">
            <w:pPr>
              <w:tabs>
                <w:tab w:val="num" w:pos="720"/>
              </w:tabs>
              <w:rPr>
                <w:b/>
                <w:noProof/>
                <w:lang w:eastAsia="en-GB"/>
              </w:rPr>
            </w:pPr>
            <w:r w:rsidRPr="0048777A">
              <w:rPr>
                <w:b/>
                <w:noProof/>
                <w:lang w:eastAsia="en-GB"/>
              </w:rPr>
              <w:t>81</w:t>
            </w:r>
          </w:p>
          <w:p w:rsidR="00127B77" w:rsidRPr="00DE4CEB" w:rsidRDefault="00127B77" w:rsidP="00661347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127B77" w:rsidRPr="00DE4CEB" w:rsidRDefault="00127B77" w:rsidP="00DD59FD">
            <w:pPr>
              <w:tabs>
                <w:tab w:val="num" w:pos="720"/>
              </w:tabs>
              <w:rPr>
                <w:noProof/>
                <w:lang w:eastAsia="en-GB"/>
              </w:rPr>
            </w:pPr>
            <w:r w:rsidRPr="00DE4CEB">
              <w:rPr>
                <w:noProof/>
                <w:lang w:eastAsia="en-GB"/>
              </w:rPr>
              <w:t>Number of affordable homes delivered in 2013</w:t>
            </w:r>
            <w:r w:rsidR="00DE4CEB" w:rsidRPr="00DE4CEB">
              <w:rPr>
                <w:noProof/>
                <w:lang w:eastAsia="en-GB"/>
              </w:rPr>
              <w:t>/14</w:t>
            </w:r>
            <w:r w:rsidRPr="00DE4CEB">
              <w:rPr>
                <w:noProof/>
                <w:lang w:eastAsia="en-GB"/>
              </w:rPr>
              <w:t xml:space="preserve"> </w:t>
            </w:r>
            <w:r w:rsidR="0048777A">
              <w:rPr>
                <w:noProof/>
                <w:lang w:eastAsia="en-GB"/>
              </w:rPr>
              <w:t>(</w:t>
            </w:r>
            <w:r w:rsidR="003C2680">
              <w:rPr>
                <w:noProof/>
                <w:lang w:eastAsia="en-GB"/>
              </w:rPr>
              <w:t xml:space="preserve">A further </w:t>
            </w:r>
            <w:r w:rsidR="0065702A">
              <w:rPr>
                <w:noProof/>
                <w:lang w:eastAsia="en-GB"/>
              </w:rPr>
              <w:t>(</w:t>
            </w:r>
            <w:r w:rsidR="00DD59FD">
              <w:rPr>
                <w:noProof/>
                <w:lang w:eastAsia="en-GB"/>
              </w:rPr>
              <w:t>estimated</w:t>
            </w:r>
            <w:r w:rsidR="0065702A">
              <w:rPr>
                <w:noProof/>
                <w:lang w:eastAsia="en-GB"/>
              </w:rPr>
              <w:t>)</w:t>
            </w:r>
            <w:r w:rsidR="00DD59FD">
              <w:rPr>
                <w:noProof/>
                <w:lang w:eastAsia="en-GB"/>
              </w:rPr>
              <w:t xml:space="preserve"> 668 </w:t>
            </w:r>
            <w:r w:rsidR="003C2680">
              <w:rPr>
                <w:noProof/>
                <w:lang w:eastAsia="en-GB"/>
              </w:rPr>
              <w:t xml:space="preserve">are currently in the pipeline for delivery over the next </w:t>
            </w:r>
            <w:r w:rsidR="00DD59FD">
              <w:rPr>
                <w:noProof/>
                <w:lang w:eastAsia="en-GB"/>
              </w:rPr>
              <w:t xml:space="preserve">3 </w:t>
            </w:r>
            <w:r w:rsidR="003C2680">
              <w:rPr>
                <w:noProof/>
                <w:lang w:eastAsia="en-GB"/>
              </w:rPr>
              <w:t>years</w:t>
            </w:r>
            <w:r w:rsidR="0048777A">
              <w:rPr>
                <w:noProof/>
                <w:lang w:eastAsia="en-GB"/>
              </w:rPr>
              <w:t>)</w:t>
            </w:r>
          </w:p>
        </w:tc>
        <w:tc>
          <w:tcPr>
            <w:tcW w:w="3144" w:type="dxa"/>
            <w:shd w:val="clear" w:color="auto" w:fill="B8CCE4" w:themeFill="accent1" w:themeFillTint="66"/>
          </w:tcPr>
          <w:p w:rsidR="00661347" w:rsidRPr="0048777A" w:rsidRDefault="0048777A" w:rsidP="00661347">
            <w:pPr>
              <w:tabs>
                <w:tab w:val="num" w:pos="720"/>
              </w:tabs>
              <w:rPr>
                <w:b/>
              </w:rPr>
            </w:pPr>
            <w:r w:rsidRPr="0048777A">
              <w:rPr>
                <w:b/>
              </w:rPr>
              <w:t>65</w:t>
            </w:r>
          </w:p>
          <w:p w:rsidR="00661347" w:rsidRPr="00DE4CEB" w:rsidRDefault="00661347" w:rsidP="00661347">
            <w:pPr>
              <w:tabs>
                <w:tab w:val="num" w:pos="720"/>
              </w:tabs>
            </w:pPr>
          </w:p>
          <w:p w:rsidR="00572A39" w:rsidRPr="00DE4CEB" w:rsidRDefault="00661347" w:rsidP="0048777A">
            <w:pPr>
              <w:tabs>
                <w:tab w:val="num" w:pos="720"/>
              </w:tabs>
              <w:rPr>
                <w:noProof/>
                <w:lang w:eastAsia="en-GB"/>
              </w:rPr>
            </w:pPr>
            <w:r w:rsidRPr="00DE4CEB">
              <w:t xml:space="preserve">Number of Sutton Council properties sold under Right to Buy during 2013/14 </w:t>
            </w:r>
            <w:r w:rsidR="0048777A">
              <w:t xml:space="preserve">(this </w:t>
            </w:r>
            <w:r w:rsidRPr="00DE4CEB">
              <w:t>compare</w:t>
            </w:r>
            <w:r w:rsidR="0048777A">
              <w:t>s</w:t>
            </w:r>
            <w:r w:rsidRPr="00DE4CEB">
              <w:t xml:space="preserve"> </w:t>
            </w:r>
            <w:r w:rsidR="0048777A">
              <w:t>just two</w:t>
            </w:r>
            <w:r w:rsidR="003C38C9" w:rsidRPr="00DE4CEB">
              <w:t xml:space="preserve"> sold</w:t>
            </w:r>
            <w:r w:rsidR="00020CF1" w:rsidRPr="00DE4CEB">
              <w:t xml:space="preserve"> during 2011/12</w:t>
            </w:r>
            <w:r w:rsidR="0048777A">
              <w:t>)</w:t>
            </w:r>
          </w:p>
        </w:tc>
      </w:tr>
    </w:tbl>
    <w:p w:rsidR="00DE70A2" w:rsidRDefault="00DE70A2" w:rsidP="008142C8">
      <w:pPr>
        <w:spacing w:line="276" w:lineRule="auto"/>
        <w:rPr>
          <w:b/>
          <w:sz w:val="28"/>
          <w:szCs w:val="28"/>
        </w:rPr>
      </w:pPr>
    </w:p>
    <w:p w:rsidR="00760A17" w:rsidRPr="00DE70A2" w:rsidRDefault="00760A17" w:rsidP="008142C8">
      <w:pPr>
        <w:spacing w:line="276" w:lineRule="auto"/>
        <w:rPr>
          <w:sz w:val="28"/>
          <w:szCs w:val="28"/>
        </w:rPr>
      </w:pPr>
      <w:r w:rsidRPr="00DE70A2">
        <w:rPr>
          <w:b/>
          <w:sz w:val="28"/>
          <w:szCs w:val="28"/>
        </w:rPr>
        <w:t>Our Goals:</w:t>
      </w:r>
    </w:p>
    <w:p w:rsidR="00231027" w:rsidRDefault="00587EE3" w:rsidP="0048777A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 w:rsidRPr="0048777A">
        <w:t>Maximis</w:t>
      </w:r>
      <w:r w:rsidR="00222E76">
        <w:t>e</w:t>
      </w:r>
      <w:r w:rsidR="00760A17" w:rsidRPr="0048777A">
        <w:t xml:space="preserve"> affordable housing provision</w:t>
      </w:r>
      <w:r w:rsidR="001A6D38">
        <w:t xml:space="preserve"> and </w:t>
      </w:r>
      <w:r w:rsidR="001A6D38" w:rsidRPr="0048777A">
        <w:t>achieve sustainable communities</w:t>
      </w:r>
      <w:r w:rsidR="00760A17" w:rsidRPr="0048777A">
        <w:t xml:space="preserve"> through the application of </w:t>
      </w:r>
      <w:r w:rsidR="0048777A">
        <w:t xml:space="preserve">planning </w:t>
      </w:r>
      <w:r w:rsidR="00C73C46" w:rsidRPr="0048777A">
        <w:t>policies</w:t>
      </w:r>
      <w:r w:rsidR="00231027" w:rsidRPr="0048777A">
        <w:t xml:space="preserve"> </w:t>
      </w:r>
    </w:p>
    <w:p w:rsidR="004117B3" w:rsidRPr="0048777A" w:rsidRDefault="004117B3" w:rsidP="004117B3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>
        <w:t>Secure</w:t>
      </w:r>
      <w:r w:rsidRPr="0048777A">
        <w:t xml:space="preserve"> a greater number of affordable homes </w:t>
      </w:r>
      <w:r>
        <w:t>through being</w:t>
      </w:r>
      <w:r w:rsidRPr="0048777A">
        <w:t xml:space="preserve"> one of the </w:t>
      </w:r>
      <w:r>
        <w:t xml:space="preserve">Mayor’s </w:t>
      </w:r>
      <w:r w:rsidRPr="0048777A">
        <w:t>new Housing Zones</w:t>
      </w:r>
    </w:p>
    <w:p w:rsidR="00231027" w:rsidRDefault="00393BD4" w:rsidP="0048777A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 w:rsidRPr="0048777A">
        <w:t>I</w:t>
      </w:r>
      <w:r w:rsidR="00C73C46" w:rsidRPr="0048777A">
        <w:t>dentify and</w:t>
      </w:r>
      <w:r w:rsidR="00760A17" w:rsidRPr="0048777A">
        <w:t xml:space="preserve"> make use of land and other assets to </w:t>
      </w:r>
      <w:r w:rsidR="00C73C46" w:rsidRPr="0048777A">
        <w:t>support</w:t>
      </w:r>
      <w:r w:rsidR="00760A17" w:rsidRPr="0048777A">
        <w:t xml:space="preserve"> the provision of affordable housing</w:t>
      </w:r>
    </w:p>
    <w:p w:rsidR="00222E76" w:rsidRPr="0048777A" w:rsidRDefault="00222E76" w:rsidP="00222E76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 w:rsidRPr="0048777A">
        <w:rPr>
          <w:rFonts w:cs="Arial"/>
        </w:rPr>
        <w:t xml:space="preserve">Deliver a programme of building </w:t>
      </w:r>
      <w:r>
        <w:rPr>
          <w:rFonts w:cs="Arial"/>
        </w:rPr>
        <w:t xml:space="preserve">new </w:t>
      </w:r>
      <w:r w:rsidRPr="0048777A">
        <w:rPr>
          <w:rFonts w:cs="Arial"/>
        </w:rPr>
        <w:t xml:space="preserve">council-owned homes </w:t>
      </w:r>
      <w:r w:rsidR="001A6D38">
        <w:rPr>
          <w:rFonts w:cs="Arial"/>
        </w:rPr>
        <w:t>making full use of RTB and other resources available</w:t>
      </w:r>
    </w:p>
    <w:p w:rsidR="00231027" w:rsidRPr="0048777A" w:rsidRDefault="00393BD4" w:rsidP="0048777A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 w:rsidRPr="0048777A">
        <w:t>E</w:t>
      </w:r>
      <w:r w:rsidR="00760A17" w:rsidRPr="0048777A">
        <w:t>nsur</w:t>
      </w:r>
      <w:r w:rsidR="00222E76">
        <w:t>e</w:t>
      </w:r>
      <w:r w:rsidR="00760A17" w:rsidRPr="0048777A">
        <w:t xml:space="preserve"> that an appropriate mix of sizes of affordable units is provided in a range of locations</w:t>
      </w:r>
      <w:r w:rsidR="0048777A">
        <w:t xml:space="preserve"> to best meet need</w:t>
      </w:r>
    </w:p>
    <w:p w:rsidR="00A2049A" w:rsidRPr="0048777A" w:rsidRDefault="00393BD4" w:rsidP="0048777A">
      <w:pPr>
        <w:pStyle w:val="ListParagraph"/>
        <w:numPr>
          <w:ilvl w:val="0"/>
          <w:numId w:val="3"/>
        </w:numPr>
        <w:spacing w:after="120" w:line="300" w:lineRule="exact"/>
        <w:ind w:left="714" w:hanging="357"/>
        <w:contextualSpacing w:val="0"/>
      </w:pPr>
      <w:r w:rsidRPr="0048777A">
        <w:t>E</w:t>
      </w:r>
      <w:r w:rsidR="00A2049A" w:rsidRPr="0048777A">
        <w:t>nsur</w:t>
      </w:r>
      <w:r w:rsidR="00222E76">
        <w:t>e</w:t>
      </w:r>
      <w:r w:rsidR="0048777A">
        <w:t xml:space="preserve"> that</w:t>
      </w:r>
      <w:r w:rsidR="00A2049A" w:rsidRPr="0048777A">
        <w:t xml:space="preserve"> new affordable housing is built to high eco-levels, high quality and </w:t>
      </w:r>
      <w:r w:rsidR="0048777A">
        <w:t xml:space="preserve">that it </w:t>
      </w:r>
      <w:r w:rsidR="00A2049A" w:rsidRPr="0048777A">
        <w:t>meets required design standards</w:t>
      </w:r>
    </w:p>
    <w:p w:rsidR="000D7909" w:rsidRPr="0048777A" w:rsidRDefault="00393BD4" w:rsidP="008142C8">
      <w:pPr>
        <w:pStyle w:val="ListParagraph"/>
        <w:numPr>
          <w:ilvl w:val="0"/>
          <w:numId w:val="3"/>
        </w:numPr>
        <w:spacing w:line="276" w:lineRule="auto"/>
      </w:pPr>
      <w:r w:rsidRPr="0048777A">
        <w:t>S</w:t>
      </w:r>
      <w:r w:rsidR="00760A17" w:rsidRPr="0048777A">
        <w:t>upport the development of Hackbridge as a district centre and sustainable suburb through the provision of affordable housing to the highest environmental standards</w:t>
      </w:r>
    </w:p>
    <w:p w:rsidR="00222E76" w:rsidRDefault="00222E7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648BF" w:rsidRPr="00572A39" w:rsidRDefault="000D7909" w:rsidP="008142C8">
      <w:pPr>
        <w:spacing w:line="276" w:lineRule="auto"/>
        <w:rPr>
          <w:b/>
          <w:sz w:val="40"/>
          <w:szCs w:val="40"/>
        </w:rPr>
      </w:pPr>
      <w:r w:rsidRPr="00572A39">
        <w:rPr>
          <w:b/>
          <w:sz w:val="40"/>
          <w:szCs w:val="40"/>
        </w:rPr>
        <w:t>Priority</w:t>
      </w:r>
      <w:r w:rsidR="00981EF7">
        <w:rPr>
          <w:b/>
          <w:sz w:val="40"/>
          <w:szCs w:val="40"/>
        </w:rPr>
        <w:t xml:space="preserve"> B</w:t>
      </w:r>
    </w:p>
    <w:p w:rsidR="00572A39" w:rsidRDefault="008656C6" w:rsidP="008142C8">
      <w:pPr>
        <w:spacing w:line="276" w:lineRule="auto"/>
        <w:rPr>
          <w:sz w:val="28"/>
          <w:szCs w:val="28"/>
        </w:rPr>
      </w:pPr>
      <w:r w:rsidRPr="00572A39">
        <w:rPr>
          <w:sz w:val="28"/>
          <w:szCs w:val="28"/>
        </w:rPr>
        <w:t>INVEST</w:t>
      </w:r>
      <w:r w:rsidR="0048777A">
        <w:rPr>
          <w:sz w:val="28"/>
          <w:szCs w:val="28"/>
        </w:rPr>
        <w:t xml:space="preserve"> IN</w:t>
      </w:r>
      <w:r w:rsidRPr="00572A39">
        <w:rPr>
          <w:sz w:val="28"/>
          <w:szCs w:val="28"/>
        </w:rPr>
        <w:t xml:space="preserve"> AND </w:t>
      </w:r>
      <w:r w:rsidR="00C73C46" w:rsidRPr="00572A39">
        <w:rPr>
          <w:sz w:val="28"/>
          <w:szCs w:val="28"/>
        </w:rPr>
        <w:t xml:space="preserve">MAKE BEST USE OF </w:t>
      </w:r>
      <w:r w:rsidR="0048777A">
        <w:rPr>
          <w:sz w:val="28"/>
          <w:szCs w:val="28"/>
        </w:rPr>
        <w:t xml:space="preserve">THE BOROUGH’S </w:t>
      </w:r>
      <w:r w:rsidR="00C73C46" w:rsidRPr="00572A39">
        <w:rPr>
          <w:sz w:val="28"/>
          <w:szCs w:val="28"/>
        </w:rPr>
        <w:t>EXISTING HOUSING STOCK</w:t>
      </w:r>
    </w:p>
    <w:p w:rsidR="00572A39" w:rsidRPr="00572A39" w:rsidRDefault="00572A39" w:rsidP="008142C8">
      <w:pPr>
        <w:spacing w:line="276" w:lineRule="auto"/>
        <w:rPr>
          <w:sz w:val="28"/>
          <w:szCs w:val="28"/>
        </w:rPr>
      </w:pPr>
    </w:p>
    <w:p w:rsidR="00254716" w:rsidRPr="00572A39" w:rsidRDefault="0048777A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k</w:t>
      </w:r>
      <w:r w:rsidR="00C73C46" w:rsidRPr="00572A39">
        <w:rPr>
          <w:b/>
          <w:sz w:val="28"/>
          <w:szCs w:val="28"/>
        </w:rPr>
        <w:t>ey facts:</w:t>
      </w:r>
      <w:r w:rsidR="008656C6" w:rsidRPr="00572A39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2484"/>
        <w:gridCol w:w="2441"/>
        <w:gridCol w:w="1999"/>
        <w:gridCol w:w="2362"/>
      </w:tblGrid>
      <w:tr w:rsidR="00734188" w:rsidRPr="00734188" w:rsidTr="004F0CA5">
        <w:tc>
          <w:tcPr>
            <w:tcW w:w="2527" w:type="dxa"/>
            <w:shd w:val="clear" w:color="auto" w:fill="B8CCE4" w:themeFill="accent1" w:themeFillTint="66"/>
          </w:tcPr>
          <w:p w:rsidR="00734188" w:rsidRPr="0048777A" w:rsidRDefault="0048777A" w:rsidP="008E0518">
            <w:pPr>
              <w:tabs>
                <w:tab w:val="num" w:pos="720"/>
              </w:tabs>
              <w:spacing w:after="200"/>
              <w:rPr>
                <w:b/>
              </w:rPr>
            </w:pPr>
            <w:r>
              <w:rPr>
                <w:b/>
              </w:rPr>
              <w:t>£290,</w:t>
            </w:r>
            <w:r w:rsidR="00734188" w:rsidRPr="0048777A">
              <w:rPr>
                <w:b/>
              </w:rPr>
              <w:t>958</w:t>
            </w:r>
          </w:p>
          <w:p w:rsidR="00734188" w:rsidRDefault="00734188" w:rsidP="008E0518">
            <w:pPr>
              <w:tabs>
                <w:tab w:val="num" w:pos="720"/>
              </w:tabs>
              <w:spacing w:after="200"/>
            </w:pPr>
            <w:r w:rsidRPr="00734188">
              <w:t xml:space="preserve">Average house price in Sutton </w:t>
            </w:r>
            <w:r w:rsidR="0048777A">
              <w:t>(</w:t>
            </w:r>
            <w:r w:rsidRPr="00734188">
              <w:t>compared to the London average of £437,608</w:t>
            </w:r>
            <w:r w:rsidR="0048777A">
              <w:t>)</w:t>
            </w:r>
          </w:p>
          <w:p w:rsidR="00DE4CEB" w:rsidRPr="0048777A" w:rsidRDefault="00DE4CEB" w:rsidP="008E0518">
            <w:pPr>
              <w:tabs>
                <w:tab w:val="num" w:pos="720"/>
              </w:tabs>
              <w:spacing w:after="200"/>
              <w:rPr>
                <w:sz w:val="18"/>
                <w:szCs w:val="18"/>
              </w:rPr>
            </w:pPr>
            <w:r w:rsidRPr="0048777A">
              <w:rPr>
                <w:sz w:val="18"/>
                <w:szCs w:val="18"/>
              </w:rPr>
              <w:t>(Land Registry House Price Index -28 July 2014)</w:t>
            </w:r>
          </w:p>
          <w:p w:rsidR="00734188" w:rsidRPr="00734188" w:rsidRDefault="00734188" w:rsidP="008E051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</w:tc>
        <w:tc>
          <w:tcPr>
            <w:tcW w:w="2482" w:type="dxa"/>
            <w:shd w:val="clear" w:color="auto" w:fill="B8CCE4" w:themeFill="accent1" w:themeFillTint="66"/>
          </w:tcPr>
          <w:p w:rsidR="00734188" w:rsidRPr="0048777A" w:rsidRDefault="00734188" w:rsidP="008E0518">
            <w:pPr>
              <w:tabs>
                <w:tab w:val="num" w:pos="720"/>
              </w:tabs>
              <w:rPr>
                <w:b/>
              </w:rPr>
            </w:pPr>
            <w:r w:rsidRPr="0048777A">
              <w:rPr>
                <w:b/>
              </w:rPr>
              <w:t>£276.92</w:t>
            </w:r>
          </w:p>
          <w:p w:rsidR="00734188" w:rsidRPr="00734188" w:rsidRDefault="00734188" w:rsidP="008E0518">
            <w:pPr>
              <w:tabs>
                <w:tab w:val="num" w:pos="720"/>
              </w:tabs>
            </w:pPr>
          </w:p>
          <w:p w:rsidR="00734188" w:rsidRPr="00734188" w:rsidRDefault="00734188" w:rsidP="008E0518">
            <w:pPr>
              <w:tabs>
                <w:tab w:val="num" w:pos="720"/>
              </w:tabs>
            </w:pPr>
            <w:r w:rsidRPr="00734188">
              <w:t xml:space="preserve">Average </w:t>
            </w:r>
            <w:r w:rsidR="00264616">
              <w:t>weekly</w:t>
            </w:r>
            <w:r w:rsidRPr="00734188">
              <w:t xml:space="preserve"> rent for a </w:t>
            </w:r>
            <w:r w:rsidR="0048777A">
              <w:t xml:space="preserve">two </w:t>
            </w:r>
            <w:r w:rsidRPr="00734188">
              <w:t xml:space="preserve">bedroom property in the private sector </w:t>
            </w:r>
            <w:r w:rsidR="0048777A">
              <w:t>(</w:t>
            </w:r>
            <w:r w:rsidRPr="00734188">
              <w:t xml:space="preserve">compared to £157.07 </w:t>
            </w:r>
            <w:r w:rsidR="00A961ED">
              <w:t xml:space="preserve">for an equivalent sized </w:t>
            </w:r>
            <w:r w:rsidRPr="00734188">
              <w:t xml:space="preserve">housing </w:t>
            </w:r>
            <w:r w:rsidRPr="00264616">
              <w:t>association property and £</w:t>
            </w:r>
            <w:r w:rsidR="00264616" w:rsidRPr="00264616">
              <w:t>100.15</w:t>
            </w:r>
            <w:r w:rsidRPr="00734188">
              <w:t xml:space="preserve"> for Council rented property</w:t>
            </w:r>
            <w:r w:rsidR="0048777A">
              <w:t>)</w:t>
            </w:r>
            <w:r w:rsidRPr="00734188">
              <w:t xml:space="preserve"> </w:t>
            </w:r>
          </w:p>
          <w:p w:rsidR="00734188" w:rsidRPr="00734188" w:rsidRDefault="00734188" w:rsidP="008E051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</w:tc>
        <w:tc>
          <w:tcPr>
            <w:tcW w:w="2025" w:type="dxa"/>
            <w:shd w:val="clear" w:color="auto" w:fill="B8CCE4" w:themeFill="accent1" w:themeFillTint="66"/>
          </w:tcPr>
          <w:p w:rsidR="00734188" w:rsidRPr="0048777A" w:rsidRDefault="00A961ED" w:rsidP="00734188">
            <w:pPr>
              <w:tabs>
                <w:tab w:val="num" w:pos="720"/>
              </w:tabs>
              <w:rPr>
                <w:b/>
                <w:noProof/>
                <w:lang w:eastAsia="en-GB"/>
              </w:rPr>
            </w:pPr>
            <w:r w:rsidRPr="0048777A">
              <w:rPr>
                <w:b/>
                <w:noProof/>
                <w:lang w:eastAsia="en-GB"/>
              </w:rPr>
              <w:t>1,</w:t>
            </w:r>
            <w:r w:rsidR="00F06785">
              <w:rPr>
                <w:b/>
                <w:noProof/>
                <w:lang w:eastAsia="en-GB"/>
              </w:rPr>
              <w:t>090</w:t>
            </w:r>
          </w:p>
          <w:p w:rsidR="00734188" w:rsidRPr="00734188" w:rsidRDefault="00734188" w:rsidP="0073418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734188" w:rsidRPr="00222E76" w:rsidRDefault="00734188" w:rsidP="00734188">
            <w:pPr>
              <w:tabs>
                <w:tab w:val="num" w:pos="720"/>
              </w:tabs>
              <w:rPr>
                <w:b/>
                <w:noProof/>
                <w:sz w:val="18"/>
                <w:szCs w:val="18"/>
                <w:lang w:eastAsia="en-GB"/>
              </w:rPr>
            </w:pPr>
            <w:r w:rsidRPr="00734188">
              <w:rPr>
                <w:noProof/>
                <w:lang w:eastAsia="en-GB"/>
              </w:rPr>
              <w:t>Total number of applicant</w:t>
            </w:r>
            <w:r w:rsidR="00A961ED">
              <w:rPr>
                <w:noProof/>
                <w:lang w:eastAsia="en-GB"/>
              </w:rPr>
              <w:t>s</w:t>
            </w:r>
            <w:r w:rsidRPr="00734188">
              <w:rPr>
                <w:noProof/>
                <w:lang w:eastAsia="en-GB"/>
              </w:rPr>
              <w:t xml:space="preserve"> on the</w:t>
            </w:r>
            <w:r w:rsidR="00A961ED">
              <w:rPr>
                <w:noProof/>
                <w:lang w:eastAsia="en-GB"/>
              </w:rPr>
              <w:t xml:space="preserve"> Council’s Housing Register on </w:t>
            </w:r>
            <w:r w:rsidR="00F06785">
              <w:rPr>
                <w:noProof/>
                <w:lang w:eastAsia="en-GB"/>
              </w:rPr>
              <w:t>30 September 2014</w:t>
            </w:r>
          </w:p>
          <w:p w:rsidR="00734188" w:rsidRPr="00734188" w:rsidRDefault="00734188" w:rsidP="0073418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</w:tc>
        <w:tc>
          <w:tcPr>
            <w:tcW w:w="2396" w:type="dxa"/>
            <w:shd w:val="clear" w:color="auto" w:fill="B8CCE4" w:themeFill="accent1" w:themeFillTint="66"/>
          </w:tcPr>
          <w:p w:rsidR="00734188" w:rsidRPr="0048777A" w:rsidRDefault="00734188" w:rsidP="00734188">
            <w:pPr>
              <w:rPr>
                <w:b/>
              </w:rPr>
            </w:pPr>
            <w:r w:rsidRPr="0048777A">
              <w:rPr>
                <w:b/>
              </w:rPr>
              <w:t>593</w:t>
            </w:r>
          </w:p>
          <w:p w:rsidR="00734188" w:rsidRPr="00734188" w:rsidRDefault="00734188" w:rsidP="00734188"/>
          <w:p w:rsidR="00734188" w:rsidRPr="00734188" w:rsidRDefault="00734188" w:rsidP="00734188">
            <w:pPr>
              <w:rPr>
                <w:noProof/>
                <w:lang w:eastAsia="en-GB"/>
              </w:rPr>
            </w:pPr>
            <w:r w:rsidRPr="00734188">
              <w:t>Total number of homes in Sutton that were let during 2013/14 for social or affordable rent from the Council or housing associations</w:t>
            </w:r>
          </w:p>
        </w:tc>
      </w:tr>
    </w:tbl>
    <w:p w:rsidR="00DE70A2" w:rsidRDefault="00DE70A2" w:rsidP="008142C8">
      <w:pPr>
        <w:spacing w:line="276" w:lineRule="auto"/>
        <w:rPr>
          <w:b/>
          <w:sz w:val="28"/>
          <w:szCs w:val="28"/>
        </w:rPr>
      </w:pPr>
    </w:p>
    <w:p w:rsidR="00C73C46" w:rsidRDefault="00C73C46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Goals:</w:t>
      </w:r>
    </w:p>
    <w:p w:rsidR="008F138F" w:rsidRPr="00222E76" w:rsidRDefault="00393BD4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R</w:t>
      </w:r>
      <w:r w:rsidR="008F138F" w:rsidRPr="00222E76">
        <w:t>egenerate existing council stock where appropriate</w:t>
      </w:r>
      <w:r w:rsidR="000D047E" w:rsidRPr="00222E76">
        <w:t xml:space="preserve"> to </w:t>
      </w:r>
      <w:r w:rsidR="00113AFE" w:rsidRPr="00222E76">
        <w:t>improve the quality of social housing in the borough</w:t>
      </w:r>
      <w:r w:rsidR="00065E5D" w:rsidRPr="00222E76">
        <w:t>.</w:t>
      </w:r>
    </w:p>
    <w:p w:rsidR="00793B7F" w:rsidRPr="00222E76" w:rsidRDefault="00222E76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>
        <w:t xml:space="preserve">Achieve and </w:t>
      </w:r>
      <w:r w:rsidR="001A6D38">
        <w:t>improve upon</w:t>
      </w:r>
      <w:r w:rsidR="00793B7F" w:rsidRPr="00222E76">
        <w:t xml:space="preserve"> the decent homes standard </w:t>
      </w:r>
      <w:r>
        <w:t>across</w:t>
      </w:r>
      <w:r w:rsidR="00793B7F" w:rsidRPr="00222E76">
        <w:t xml:space="preserve"> the </w:t>
      </w:r>
      <w:r>
        <w:t>C</w:t>
      </w:r>
      <w:r w:rsidR="00793B7F" w:rsidRPr="00222E76">
        <w:t>ouncil</w:t>
      </w:r>
      <w:r>
        <w:t>’s</w:t>
      </w:r>
      <w:r w:rsidR="00793B7F" w:rsidRPr="00222E76">
        <w:t xml:space="preserve"> stock and invest in its long term future</w:t>
      </w:r>
      <w:r w:rsidR="00065E5D" w:rsidRPr="00222E76">
        <w:t>.</w:t>
      </w:r>
    </w:p>
    <w:p w:rsidR="008F138F" w:rsidRPr="00222E76" w:rsidRDefault="00393BD4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C</w:t>
      </w:r>
      <w:r w:rsidR="008F138F" w:rsidRPr="00222E76">
        <w:t xml:space="preserve">arry out remodelling, adaptations to and, where appropriate, redevelopment of </w:t>
      </w:r>
      <w:r w:rsidR="00690D18" w:rsidRPr="00222E76">
        <w:t>sheltered housing</w:t>
      </w:r>
      <w:r w:rsidR="001A6D38">
        <w:t xml:space="preserve"> schemes</w:t>
      </w:r>
      <w:r w:rsidR="00690D18" w:rsidRPr="00222E76">
        <w:t xml:space="preserve"> </w:t>
      </w:r>
      <w:r w:rsidR="00222E76">
        <w:t>to better meet the needs of older people</w:t>
      </w:r>
    </w:p>
    <w:p w:rsidR="0049321E" w:rsidRPr="0049321E" w:rsidRDefault="0049321E" w:rsidP="0049321E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49321E">
        <w:t>Improve energy efficiency in the borough’s housing stock across all tenures</w:t>
      </w:r>
    </w:p>
    <w:p w:rsidR="008E0518" w:rsidRPr="00222E76" w:rsidRDefault="00222E76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>
        <w:t>R</w:t>
      </w:r>
      <w:r w:rsidR="008E0518" w:rsidRPr="00222E76">
        <w:t>educe under-occupation and overcrowding in the borough’s social rented stock</w:t>
      </w:r>
    </w:p>
    <w:p w:rsidR="008F138F" w:rsidRPr="00222E76" w:rsidRDefault="00393BD4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O</w:t>
      </w:r>
      <w:r w:rsidR="008F138F" w:rsidRPr="00222E76">
        <w:t>perate efficient and effective turnaround</w:t>
      </w:r>
      <w:r w:rsidR="00222E76">
        <w:t xml:space="preserve"> of empty or void properties</w:t>
      </w:r>
      <w:r w:rsidR="008F138F" w:rsidRPr="00222E76">
        <w:t xml:space="preserve">, </w:t>
      </w:r>
      <w:r w:rsidR="001A6D38">
        <w:t xml:space="preserve">tenant </w:t>
      </w:r>
      <w:r w:rsidR="008F138F" w:rsidRPr="00222E76">
        <w:t xml:space="preserve">transfers and nominations </w:t>
      </w:r>
      <w:r w:rsidR="00222E76">
        <w:t>with</w:t>
      </w:r>
      <w:r w:rsidR="008F138F" w:rsidRPr="00222E76">
        <w:t>in the social rented stock</w:t>
      </w:r>
    </w:p>
    <w:p w:rsidR="00F4712D" w:rsidRPr="00222E76" w:rsidRDefault="00393BD4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O</w:t>
      </w:r>
      <w:r w:rsidR="008F138F" w:rsidRPr="00222E76">
        <w:t>perate an effective housing allocations policy</w:t>
      </w:r>
      <w:r w:rsidR="008E1A3C" w:rsidRPr="00222E76">
        <w:t xml:space="preserve"> </w:t>
      </w:r>
      <w:r w:rsidR="00CC6D53" w:rsidRPr="00222E76">
        <w:t xml:space="preserve">to ensure that </w:t>
      </w:r>
      <w:r w:rsidR="00F4712D" w:rsidRPr="00222E76">
        <w:t>households who genuinely cannot meet their housing needs in the private sector are assisted.</w:t>
      </w:r>
    </w:p>
    <w:p w:rsidR="008F138F" w:rsidRPr="00222E76" w:rsidRDefault="00393BD4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M</w:t>
      </w:r>
      <w:r w:rsidR="008F138F" w:rsidRPr="00222E76">
        <w:t>ake best use of private sector housing</w:t>
      </w:r>
      <w:r w:rsidR="00222E76" w:rsidRPr="00222E76">
        <w:t xml:space="preserve"> to meet the needs of homeless and other housing applicants</w:t>
      </w:r>
    </w:p>
    <w:p w:rsidR="00DE70A2" w:rsidRPr="00222E76" w:rsidRDefault="00F4712D" w:rsidP="00222E76">
      <w:pPr>
        <w:pStyle w:val="ListParagraph"/>
        <w:numPr>
          <w:ilvl w:val="0"/>
          <w:numId w:val="5"/>
        </w:numPr>
        <w:spacing w:after="120" w:line="300" w:lineRule="exact"/>
        <w:ind w:left="714" w:hanging="357"/>
        <w:contextualSpacing w:val="0"/>
      </w:pPr>
      <w:r w:rsidRPr="00222E76">
        <w:t>Work with property owners to b</w:t>
      </w:r>
      <w:r w:rsidR="008F138F" w:rsidRPr="00222E76">
        <w:t>ring empty properties back into use</w:t>
      </w:r>
      <w:r w:rsidRPr="00222E76">
        <w:t xml:space="preserve"> through the </w:t>
      </w:r>
      <w:r w:rsidR="001A6D38">
        <w:t>application</w:t>
      </w:r>
      <w:r w:rsidRPr="00222E76">
        <w:t xml:space="preserve"> of grants, loans or enforcement</w:t>
      </w:r>
      <w:r w:rsidR="001A6D38">
        <w:t xml:space="preserve"> activity</w:t>
      </w:r>
      <w:r w:rsidRPr="00222E76">
        <w:t>.</w:t>
      </w:r>
    </w:p>
    <w:p w:rsidR="00222E76" w:rsidRDefault="00222E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8BF" w:rsidRPr="00572A39" w:rsidRDefault="000D7909" w:rsidP="008142C8">
      <w:pPr>
        <w:spacing w:line="276" w:lineRule="auto"/>
        <w:rPr>
          <w:b/>
          <w:sz w:val="40"/>
          <w:szCs w:val="40"/>
        </w:rPr>
      </w:pPr>
      <w:r w:rsidRPr="00572A39">
        <w:rPr>
          <w:b/>
          <w:sz w:val="40"/>
          <w:szCs w:val="40"/>
        </w:rPr>
        <w:t xml:space="preserve">Priority </w:t>
      </w:r>
      <w:r w:rsidR="00981EF7">
        <w:rPr>
          <w:b/>
          <w:sz w:val="40"/>
          <w:szCs w:val="40"/>
        </w:rPr>
        <w:t>C</w:t>
      </w:r>
    </w:p>
    <w:p w:rsidR="00B545F3" w:rsidRDefault="00B341FA" w:rsidP="008142C8">
      <w:pPr>
        <w:spacing w:line="276" w:lineRule="auto"/>
        <w:rPr>
          <w:sz w:val="28"/>
          <w:szCs w:val="28"/>
        </w:rPr>
      </w:pPr>
      <w:r w:rsidRPr="00572A39">
        <w:rPr>
          <w:sz w:val="28"/>
          <w:szCs w:val="28"/>
        </w:rPr>
        <w:t>PROMOTE EXCELLENT HOUSING MANAGEMENT STANDARDS ACROSS ALL TYPES OF HOUSING</w:t>
      </w:r>
    </w:p>
    <w:p w:rsidR="00572A39" w:rsidRDefault="00572A39" w:rsidP="00572A39">
      <w:pPr>
        <w:spacing w:line="276" w:lineRule="auto"/>
        <w:rPr>
          <w:b/>
          <w:sz w:val="28"/>
          <w:szCs w:val="28"/>
        </w:rPr>
      </w:pPr>
    </w:p>
    <w:p w:rsidR="00572A39" w:rsidRPr="00572A39" w:rsidRDefault="00222E76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k</w:t>
      </w:r>
      <w:r w:rsidR="00572A39">
        <w:rPr>
          <w:b/>
          <w:sz w:val="28"/>
          <w:szCs w:val="28"/>
        </w:rPr>
        <w:t>ey facts:</w:t>
      </w: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2457"/>
        <w:gridCol w:w="2514"/>
        <w:gridCol w:w="1943"/>
        <w:gridCol w:w="2372"/>
      </w:tblGrid>
      <w:tr w:rsidR="00734188" w:rsidRPr="00734188" w:rsidTr="00F93415">
        <w:trPr>
          <w:trHeight w:val="2278"/>
        </w:trPr>
        <w:tc>
          <w:tcPr>
            <w:tcW w:w="2506" w:type="dxa"/>
            <w:shd w:val="clear" w:color="auto" w:fill="B8CCE4" w:themeFill="accent1" w:themeFillTint="66"/>
          </w:tcPr>
          <w:p w:rsidR="00734188" w:rsidRPr="00222E76" w:rsidRDefault="00734188" w:rsidP="00DC5C9B">
            <w:pPr>
              <w:rPr>
                <w:b/>
              </w:rPr>
            </w:pPr>
            <w:r w:rsidRPr="00222E76">
              <w:rPr>
                <w:b/>
              </w:rPr>
              <w:t>6</w:t>
            </w:r>
            <w:r w:rsidR="00A961ED" w:rsidRPr="00222E76">
              <w:rPr>
                <w:b/>
              </w:rPr>
              <w:t>,</w:t>
            </w:r>
            <w:r w:rsidRPr="00222E76">
              <w:rPr>
                <w:b/>
              </w:rPr>
              <w:t>113</w:t>
            </w:r>
          </w:p>
          <w:p w:rsidR="00734188" w:rsidRPr="00734188" w:rsidRDefault="00734188" w:rsidP="00DC5C9B"/>
          <w:p w:rsidR="00734188" w:rsidRPr="00734188" w:rsidRDefault="00734188" w:rsidP="00222E76">
            <w:r w:rsidRPr="00734188">
              <w:t xml:space="preserve">Total number of Council-owned </w:t>
            </w:r>
            <w:r w:rsidR="00222E76">
              <w:t xml:space="preserve">rented </w:t>
            </w:r>
            <w:r w:rsidRPr="00734188">
              <w:t xml:space="preserve">homes </w:t>
            </w:r>
            <w:r w:rsidR="00795D0B">
              <w:t xml:space="preserve">as </w:t>
            </w:r>
            <w:r w:rsidR="001A6D38">
              <w:t>at 1 April 2014</w:t>
            </w:r>
          </w:p>
        </w:tc>
        <w:tc>
          <w:tcPr>
            <w:tcW w:w="2549" w:type="dxa"/>
            <w:shd w:val="clear" w:color="auto" w:fill="B8CCE4" w:themeFill="accent1" w:themeFillTint="66"/>
          </w:tcPr>
          <w:p w:rsidR="00734188" w:rsidRPr="00222E76" w:rsidRDefault="00734188" w:rsidP="00DC5C9B">
            <w:pPr>
              <w:rPr>
                <w:b/>
              </w:rPr>
            </w:pPr>
            <w:r w:rsidRPr="00222E76">
              <w:rPr>
                <w:b/>
              </w:rPr>
              <w:t>81%</w:t>
            </w:r>
          </w:p>
          <w:p w:rsidR="00734188" w:rsidRPr="00734188" w:rsidRDefault="00734188" w:rsidP="00DC5C9B"/>
          <w:p w:rsidR="00734188" w:rsidRPr="00734188" w:rsidRDefault="00734188" w:rsidP="00DC5C9B">
            <w:r w:rsidRPr="00734188">
              <w:t xml:space="preserve">Tenant satisfaction with </w:t>
            </w:r>
            <w:r w:rsidR="001A6D38">
              <w:t xml:space="preserve">the </w:t>
            </w:r>
            <w:r w:rsidRPr="00734188">
              <w:t xml:space="preserve">overall </w:t>
            </w:r>
            <w:r w:rsidR="001A6D38">
              <w:t xml:space="preserve">housing management </w:t>
            </w:r>
            <w:r w:rsidRPr="00734188">
              <w:t xml:space="preserve">service provided </w:t>
            </w:r>
            <w:r w:rsidR="00222E76">
              <w:t>as</w:t>
            </w:r>
            <w:r w:rsidRPr="00734188">
              <w:t xml:space="preserve"> at </w:t>
            </w:r>
            <w:r w:rsidR="00222E76">
              <w:t>June</w:t>
            </w:r>
            <w:r w:rsidRPr="00734188">
              <w:t xml:space="preserve"> 2014 </w:t>
            </w:r>
          </w:p>
          <w:p w:rsidR="00734188" w:rsidRPr="00734188" w:rsidRDefault="00734188" w:rsidP="00DC5C9B"/>
        </w:tc>
        <w:tc>
          <w:tcPr>
            <w:tcW w:w="1975" w:type="dxa"/>
            <w:shd w:val="clear" w:color="auto" w:fill="B8CCE4" w:themeFill="accent1" w:themeFillTint="66"/>
          </w:tcPr>
          <w:p w:rsidR="00734188" w:rsidRPr="00222E76" w:rsidRDefault="00734188" w:rsidP="00734188">
            <w:pPr>
              <w:rPr>
                <w:b/>
              </w:rPr>
            </w:pPr>
            <w:r w:rsidRPr="00222E76">
              <w:rPr>
                <w:b/>
              </w:rPr>
              <w:t>825</w:t>
            </w:r>
          </w:p>
          <w:p w:rsidR="00734188" w:rsidRPr="00734188" w:rsidRDefault="00734188" w:rsidP="0073418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734188" w:rsidRPr="00734188" w:rsidRDefault="00A961ED" w:rsidP="00222E76">
            <w:pPr>
              <w:tabs>
                <w:tab w:val="num" w:pos="720"/>
              </w:tabs>
            </w:pPr>
            <w:r>
              <w:rPr>
                <w:noProof/>
                <w:lang w:eastAsia="en-GB"/>
              </w:rPr>
              <w:t xml:space="preserve">Council-owned </w:t>
            </w:r>
            <w:r w:rsidR="00222E76">
              <w:rPr>
                <w:noProof/>
                <w:lang w:eastAsia="en-GB"/>
              </w:rPr>
              <w:t>homes</w:t>
            </w:r>
            <w:r>
              <w:rPr>
                <w:noProof/>
                <w:lang w:eastAsia="en-GB"/>
              </w:rPr>
              <w:t xml:space="preserve"> made d</w:t>
            </w:r>
            <w:r w:rsidR="00734188" w:rsidRPr="00734188">
              <w:rPr>
                <w:noProof/>
                <w:lang w:eastAsia="en-GB"/>
              </w:rPr>
              <w:t xml:space="preserve">ecent during 2013/14 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:rsidR="00734188" w:rsidRPr="00222E76" w:rsidRDefault="00734188" w:rsidP="00734188">
            <w:pPr>
              <w:rPr>
                <w:b/>
              </w:rPr>
            </w:pPr>
            <w:r w:rsidRPr="00222E76">
              <w:rPr>
                <w:b/>
              </w:rPr>
              <w:t>39</w:t>
            </w:r>
          </w:p>
          <w:p w:rsidR="00734188" w:rsidRPr="00734188" w:rsidRDefault="00734188" w:rsidP="00734188"/>
          <w:p w:rsidR="00734188" w:rsidRPr="00734188" w:rsidRDefault="00734188" w:rsidP="00734188">
            <w:pPr>
              <w:tabs>
                <w:tab w:val="num" w:pos="720"/>
              </w:tabs>
              <w:rPr>
                <w:noProof/>
                <w:lang w:eastAsia="en-GB"/>
              </w:rPr>
            </w:pPr>
            <w:r w:rsidRPr="00734188">
              <w:t>Council and housing association properties brought back into use following social housing fraud investigation</w:t>
            </w:r>
            <w:r w:rsidR="00222E76">
              <w:t>s</w:t>
            </w:r>
          </w:p>
        </w:tc>
      </w:tr>
    </w:tbl>
    <w:p w:rsidR="00B20583" w:rsidRDefault="00B20583" w:rsidP="008142C8">
      <w:pPr>
        <w:spacing w:line="276" w:lineRule="auto"/>
        <w:rPr>
          <w:sz w:val="28"/>
          <w:szCs w:val="28"/>
        </w:rPr>
      </w:pPr>
    </w:p>
    <w:p w:rsidR="00B545F3" w:rsidRPr="00572A39" w:rsidRDefault="00B545F3" w:rsidP="008142C8">
      <w:pPr>
        <w:spacing w:line="276" w:lineRule="auto"/>
        <w:rPr>
          <w:b/>
          <w:sz w:val="28"/>
          <w:szCs w:val="28"/>
        </w:rPr>
      </w:pPr>
      <w:r w:rsidRPr="00572A39">
        <w:rPr>
          <w:b/>
          <w:sz w:val="28"/>
          <w:szCs w:val="28"/>
        </w:rPr>
        <w:t>Our goals:</w:t>
      </w:r>
    </w:p>
    <w:p w:rsidR="00B545F3" w:rsidRPr="00222E76" w:rsidRDefault="00393BD4" w:rsidP="00222E76">
      <w:pPr>
        <w:pStyle w:val="ListParagraph"/>
        <w:numPr>
          <w:ilvl w:val="0"/>
          <w:numId w:val="7"/>
        </w:numPr>
        <w:spacing w:after="120" w:line="300" w:lineRule="atLeast"/>
        <w:ind w:left="714" w:hanging="357"/>
        <w:contextualSpacing w:val="0"/>
      </w:pPr>
      <w:r w:rsidRPr="00222E76">
        <w:t>E</w:t>
      </w:r>
      <w:r w:rsidR="00B545F3" w:rsidRPr="00222E76">
        <w:t>nsure, through robust performance management</w:t>
      </w:r>
      <w:r w:rsidR="001A6D38">
        <w:t>,</w:t>
      </w:r>
      <w:r w:rsidR="00B545F3" w:rsidRPr="00222E76">
        <w:t xml:space="preserve"> that the Council’s ALMO (Sutton Housing Partnership) maintains an excellent standard of service in all areas</w:t>
      </w:r>
      <w:r w:rsidR="00F4712D" w:rsidRPr="00222E76">
        <w:t>.</w:t>
      </w:r>
    </w:p>
    <w:p w:rsidR="00C30F9E" w:rsidRPr="00222E76" w:rsidRDefault="00393BD4" w:rsidP="00222E76">
      <w:pPr>
        <w:pStyle w:val="ListParagraph"/>
        <w:numPr>
          <w:ilvl w:val="0"/>
          <w:numId w:val="7"/>
        </w:numPr>
        <w:spacing w:after="120" w:line="300" w:lineRule="atLeast"/>
        <w:ind w:left="714" w:hanging="357"/>
        <w:contextualSpacing w:val="0"/>
      </w:pPr>
      <w:r w:rsidRPr="00222E76">
        <w:t>P</w:t>
      </w:r>
      <w:r w:rsidR="00C30F9E" w:rsidRPr="00222E76">
        <w:t>romote excellent standards of service and</w:t>
      </w:r>
      <w:r w:rsidR="00222E76" w:rsidRPr="00222E76">
        <w:t>, where appropriate,</w:t>
      </w:r>
      <w:r w:rsidR="00C30F9E" w:rsidRPr="00222E76">
        <w:t xml:space="preserve"> stock/management rationalisation within the housing association sector</w:t>
      </w:r>
      <w:r w:rsidR="00F4712D" w:rsidRPr="00222E76">
        <w:t>.</w:t>
      </w:r>
    </w:p>
    <w:p w:rsidR="00B545F3" w:rsidRPr="00222E76" w:rsidRDefault="00F4712D" w:rsidP="00222E76">
      <w:pPr>
        <w:pStyle w:val="ListParagraph"/>
        <w:numPr>
          <w:ilvl w:val="0"/>
          <w:numId w:val="7"/>
        </w:numPr>
        <w:spacing w:after="120" w:line="300" w:lineRule="atLeast"/>
        <w:ind w:left="714" w:hanging="357"/>
        <w:contextualSpacing w:val="0"/>
      </w:pPr>
      <w:r w:rsidRPr="00222E76">
        <w:t>Work with landlords and tenants to ensure</w:t>
      </w:r>
      <w:r w:rsidR="00B545F3" w:rsidRPr="00222E76">
        <w:t xml:space="preserve"> good standards of management in the private rented sector</w:t>
      </w:r>
      <w:r w:rsidRPr="00222E76">
        <w:t>.</w:t>
      </w:r>
    </w:p>
    <w:p w:rsidR="00B545F3" w:rsidRPr="00222E76" w:rsidRDefault="00F4712D" w:rsidP="00222E76">
      <w:pPr>
        <w:pStyle w:val="ListParagraph"/>
        <w:numPr>
          <w:ilvl w:val="0"/>
          <w:numId w:val="7"/>
        </w:numPr>
        <w:spacing w:after="120" w:line="300" w:lineRule="atLeast"/>
        <w:ind w:left="714" w:hanging="357"/>
        <w:contextualSpacing w:val="0"/>
      </w:pPr>
      <w:r w:rsidRPr="00222E76">
        <w:t>Work with social housing landlords with housing stock in the borough to ensure effective resident involvement.</w:t>
      </w:r>
    </w:p>
    <w:p w:rsidR="00B545F3" w:rsidRDefault="00B545F3" w:rsidP="00D50770">
      <w:pPr>
        <w:spacing w:line="276" w:lineRule="auto"/>
        <w:rPr>
          <w:sz w:val="28"/>
          <w:szCs w:val="28"/>
        </w:rPr>
      </w:pPr>
    </w:p>
    <w:p w:rsidR="00222E76" w:rsidRDefault="00222E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5F3" w:rsidRPr="00572A39" w:rsidRDefault="00981EF7" w:rsidP="008142C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Priority D</w:t>
      </w:r>
    </w:p>
    <w:p w:rsidR="008B37AC" w:rsidRDefault="00572A39" w:rsidP="008142C8">
      <w:pPr>
        <w:spacing w:line="276" w:lineRule="auto"/>
        <w:rPr>
          <w:sz w:val="28"/>
          <w:szCs w:val="28"/>
        </w:rPr>
      </w:pPr>
      <w:r w:rsidRPr="00572A39">
        <w:rPr>
          <w:sz w:val="28"/>
          <w:szCs w:val="28"/>
        </w:rPr>
        <w:t xml:space="preserve">PROVIDE </w:t>
      </w:r>
      <w:r w:rsidR="004F0CA5">
        <w:rPr>
          <w:sz w:val="28"/>
          <w:szCs w:val="28"/>
        </w:rPr>
        <w:t xml:space="preserve">ADVICE ON </w:t>
      </w:r>
      <w:r w:rsidRPr="00572A39">
        <w:rPr>
          <w:sz w:val="28"/>
          <w:szCs w:val="28"/>
        </w:rPr>
        <w:t>HOUSING OPTIONS AND ADDRESS HOMELESSNESS</w:t>
      </w:r>
    </w:p>
    <w:p w:rsidR="00572A39" w:rsidRPr="00572A39" w:rsidRDefault="00572A39" w:rsidP="008142C8">
      <w:pPr>
        <w:spacing w:line="276" w:lineRule="auto"/>
        <w:rPr>
          <w:sz w:val="28"/>
          <w:szCs w:val="28"/>
        </w:rPr>
      </w:pPr>
    </w:p>
    <w:p w:rsidR="00B545F3" w:rsidRDefault="004F0CA5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k</w:t>
      </w:r>
      <w:r w:rsidR="00B545F3">
        <w:rPr>
          <w:b/>
          <w:sz w:val="28"/>
          <w:szCs w:val="28"/>
        </w:rPr>
        <w:t>ey facts:</w:t>
      </w: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2425"/>
        <w:gridCol w:w="2424"/>
        <w:gridCol w:w="1952"/>
        <w:gridCol w:w="2485"/>
      </w:tblGrid>
      <w:tr w:rsidR="00EE4483" w:rsidRPr="00DE4CEB" w:rsidTr="004F0CA5">
        <w:tc>
          <w:tcPr>
            <w:tcW w:w="2469" w:type="dxa"/>
            <w:shd w:val="clear" w:color="auto" w:fill="B8CCE4" w:themeFill="accent1" w:themeFillTint="66"/>
          </w:tcPr>
          <w:p w:rsidR="00BA2C59" w:rsidRPr="004F0CA5" w:rsidRDefault="000D71B2" w:rsidP="00BA2C59">
            <w:pPr>
              <w:rPr>
                <w:b/>
              </w:rPr>
            </w:pPr>
            <w:r w:rsidRPr="004F0CA5">
              <w:rPr>
                <w:b/>
              </w:rPr>
              <w:t>1</w:t>
            </w:r>
            <w:r w:rsidR="004F0CA5" w:rsidRPr="004F0CA5">
              <w:rPr>
                <w:b/>
              </w:rPr>
              <w:t>,</w:t>
            </w:r>
            <w:r w:rsidRPr="004F0CA5">
              <w:rPr>
                <w:b/>
              </w:rPr>
              <w:t>013</w:t>
            </w:r>
          </w:p>
          <w:p w:rsidR="00BA2C59" w:rsidRPr="00DE4CEB" w:rsidRDefault="00BA2C59" w:rsidP="00BA2C59"/>
          <w:p w:rsidR="00EE4483" w:rsidRPr="00DE4CEB" w:rsidRDefault="00BA2C59" w:rsidP="00BA2C59">
            <w:pPr>
              <w:spacing w:line="276" w:lineRule="auto"/>
            </w:pPr>
            <w:r w:rsidRPr="00DE4CEB">
              <w:t>Number of households who approach</w:t>
            </w:r>
            <w:r w:rsidR="00A961ED" w:rsidRPr="00DE4CEB">
              <w:t>ed</w:t>
            </w:r>
            <w:r w:rsidRPr="00DE4CEB">
              <w:t xml:space="preserve"> the Council for housing advice during 2013/14</w:t>
            </w:r>
          </w:p>
        </w:tc>
        <w:tc>
          <w:tcPr>
            <w:tcW w:w="2469" w:type="dxa"/>
            <w:shd w:val="clear" w:color="auto" w:fill="B8CCE4" w:themeFill="accent1" w:themeFillTint="66"/>
          </w:tcPr>
          <w:p w:rsidR="00BA2C59" w:rsidRPr="004F0CA5" w:rsidRDefault="00BA2C59" w:rsidP="00BA2C59">
            <w:pPr>
              <w:rPr>
                <w:b/>
              </w:rPr>
            </w:pPr>
            <w:r w:rsidRPr="004F0CA5">
              <w:rPr>
                <w:b/>
              </w:rPr>
              <w:t>325</w:t>
            </w:r>
          </w:p>
          <w:p w:rsidR="00BA2C59" w:rsidRPr="00DE4CEB" w:rsidRDefault="00BA2C59" w:rsidP="00BA2C59">
            <w:pPr>
              <w:spacing w:line="276" w:lineRule="auto"/>
            </w:pPr>
          </w:p>
          <w:p w:rsidR="00EE4483" w:rsidRPr="00DE4CEB" w:rsidRDefault="00BA2C59" w:rsidP="00795D0B">
            <w:r w:rsidRPr="00DE4CEB">
              <w:t>Number of households prevent</w:t>
            </w:r>
            <w:r w:rsidR="00795D0B">
              <w:t>ed</w:t>
            </w:r>
            <w:r w:rsidRPr="00DE4CEB">
              <w:t xml:space="preserve"> from becoming homeless in 2013/14</w:t>
            </w:r>
          </w:p>
        </w:tc>
        <w:tc>
          <w:tcPr>
            <w:tcW w:w="1977" w:type="dxa"/>
            <w:shd w:val="clear" w:color="auto" w:fill="B8CCE4" w:themeFill="accent1" w:themeFillTint="66"/>
          </w:tcPr>
          <w:p w:rsidR="002D69BE" w:rsidRPr="00DE4CEB" w:rsidRDefault="00A37A05" w:rsidP="00EC2005">
            <w:r w:rsidRPr="004F0CA5">
              <w:rPr>
                <w:b/>
              </w:rPr>
              <w:t>378</w:t>
            </w:r>
          </w:p>
          <w:p w:rsidR="00EC2005" w:rsidRPr="00DE4CEB" w:rsidRDefault="00EC2005" w:rsidP="00EC2005"/>
          <w:p w:rsidR="00EC2005" w:rsidRPr="00DE4CEB" w:rsidRDefault="00EC2005" w:rsidP="00EC2005">
            <w:r w:rsidRPr="00DE4CEB">
              <w:t>Number of households accepted as home</w:t>
            </w:r>
            <w:r w:rsidR="00A37A05" w:rsidRPr="00DE4CEB">
              <w:t xml:space="preserve">less in 2013/14, </w:t>
            </w:r>
            <w:r w:rsidR="004F0CA5">
              <w:t>(</w:t>
            </w:r>
            <w:r w:rsidR="00A37A05" w:rsidRPr="00DE4CEB">
              <w:t>compared to 288</w:t>
            </w:r>
            <w:r w:rsidRPr="00DE4CEB">
              <w:t xml:space="preserve"> in 2012/13</w:t>
            </w:r>
            <w:r w:rsidR="004F0CA5">
              <w:t>)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:rsidR="00BA2C59" w:rsidRPr="004F0CA5" w:rsidRDefault="00DE3394" w:rsidP="00BA2C59">
            <w:pPr>
              <w:rPr>
                <w:b/>
              </w:rPr>
            </w:pPr>
            <w:r>
              <w:rPr>
                <w:b/>
              </w:rPr>
              <w:t>256</w:t>
            </w:r>
          </w:p>
          <w:p w:rsidR="00BA2C59" w:rsidRPr="00DE4CEB" w:rsidRDefault="00BA2C59" w:rsidP="00BA2C59"/>
          <w:p w:rsidR="00BA2C59" w:rsidRPr="00DE4CEB" w:rsidRDefault="00BA2C59" w:rsidP="00BA2C59">
            <w:r w:rsidRPr="00DE4CEB">
              <w:t>Number of homeless households in temporary accommodation</w:t>
            </w:r>
            <w:r w:rsidR="00EC2005" w:rsidRPr="00DE4CEB">
              <w:t xml:space="preserve"> on </w:t>
            </w:r>
            <w:r w:rsidR="00DE3394">
              <w:t>30 September 2014</w:t>
            </w:r>
          </w:p>
          <w:p w:rsidR="0086095C" w:rsidRPr="00DE4CEB" w:rsidRDefault="0086095C" w:rsidP="00BA2C59"/>
        </w:tc>
      </w:tr>
    </w:tbl>
    <w:p w:rsidR="00B545F3" w:rsidRDefault="00B545F3" w:rsidP="008142C8">
      <w:pPr>
        <w:spacing w:line="276" w:lineRule="auto"/>
        <w:rPr>
          <w:b/>
          <w:sz w:val="28"/>
          <w:szCs w:val="28"/>
        </w:rPr>
      </w:pPr>
    </w:p>
    <w:p w:rsidR="00B545F3" w:rsidRDefault="00B545F3" w:rsidP="00814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goals:</w:t>
      </w:r>
    </w:p>
    <w:p w:rsidR="00EC2005" w:rsidRPr="004F0CA5" w:rsidRDefault="00033DE1" w:rsidP="004F0CA5">
      <w:pPr>
        <w:pStyle w:val="ListParagraph"/>
        <w:numPr>
          <w:ilvl w:val="0"/>
          <w:numId w:val="24"/>
        </w:numPr>
        <w:spacing w:after="120" w:line="300" w:lineRule="exact"/>
        <w:ind w:left="714" w:hanging="357"/>
        <w:contextualSpacing w:val="0"/>
      </w:pPr>
      <w:r w:rsidRPr="004F0CA5">
        <w:t>Provide effective and comprehensive housing advice services across all tenures</w:t>
      </w:r>
      <w:r w:rsidR="00F4712D" w:rsidRPr="004F0CA5">
        <w:t xml:space="preserve"> to ensure that people are aware of their housing options</w:t>
      </w:r>
    </w:p>
    <w:p w:rsidR="00B545F3" w:rsidRPr="004F0CA5" w:rsidRDefault="004F0CA5" w:rsidP="004F0CA5">
      <w:pPr>
        <w:pStyle w:val="ListParagraph"/>
        <w:numPr>
          <w:ilvl w:val="0"/>
          <w:numId w:val="24"/>
        </w:numPr>
        <w:spacing w:after="120" w:line="300" w:lineRule="exact"/>
        <w:ind w:left="714" w:hanging="357"/>
        <w:contextualSpacing w:val="0"/>
      </w:pPr>
      <w:r>
        <w:t>P</w:t>
      </w:r>
      <w:r w:rsidR="007868BB" w:rsidRPr="004F0CA5">
        <w:t>revent homelessness wherever possible</w:t>
      </w:r>
    </w:p>
    <w:p w:rsidR="00B545F3" w:rsidRPr="004F0CA5" w:rsidRDefault="00EC2005" w:rsidP="004F0CA5">
      <w:pPr>
        <w:pStyle w:val="ListParagraph"/>
        <w:numPr>
          <w:ilvl w:val="0"/>
          <w:numId w:val="24"/>
        </w:numPr>
        <w:spacing w:after="120" w:line="300" w:lineRule="exact"/>
        <w:ind w:left="714" w:hanging="357"/>
        <w:contextualSpacing w:val="0"/>
      </w:pPr>
      <w:r w:rsidRPr="004F0CA5">
        <w:t>Work with private landlords to</w:t>
      </w:r>
      <w:r w:rsidR="00B545F3" w:rsidRPr="004F0CA5">
        <w:t xml:space="preserve"> improve access to the private rented sector for low income and vulnerable households </w:t>
      </w:r>
    </w:p>
    <w:p w:rsidR="00B545F3" w:rsidRPr="004F0CA5" w:rsidRDefault="00393BD4" w:rsidP="004F0CA5">
      <w:pPr>
        <w:pStyle w:val="ListParagraph"/>
        <w:numPr>
          <w:ilvl w:val="0"/>
          <w:numId w:val="24"/>
        </w:numPr>
        <w:spacing w:after="120" w:line="300" w:lineRule="exact"/>
        <w:ind w:left="714" w:hanging="357"/>
        <w:contextualSpacing w:val="0"/>
      </w:pPr>
      <w:r w:rsidRPr="004F0CA5">
        <w:t>P</w:t>
      </w:r>
      <w:r w:rsidR="00B545F3" w:rsidRPr="004F0CA5">
        <w:t xml:space="preserve">rovide suitable temporary accommodation for statutory homeless </w:t>
      </w:r>
      <w:r w:rsidR="004F0CA5">
        <w:t>households</w:t>
      </w:r>
    </w:p>
    <w:p w:rsidR="00BA2C59" w:rsidRPr="004F0CA5" w:rsidRDefault="004F0CA5" w:rsidP="004F0CA5">
      <w:pPr>
        <w:pStyle w:val="ListParagraph"/>
        <w:numPr>
          <w:ilvl w:val="0"/>
          <w:numId w:val="24"/>
        </w:numPr>
        <w:spacing w:after="120" w:line="300" w:lineRule="exact"/>
        <w:ind w:left="714" w:hanging="357"/>
        <w:contextualSpacing w:val="0"/>
      </w:pPr>
      <w:r>
        <w:t>Help</w:t>
      </w:r>
      <w:r w:rsidR="00EC2005" w:rsidRPr="004F0CA5">
        <w:t xml:space="preserve"> residents </w:t>
      </w:r>
      <w:r>
        <w:t xml:space="preserve">adversely </w:t>
      </w:r>
      <w:r w:rsidR="00EC2005" w:rsidRPr="004F0CA5">
        <w:t>affect</w:t>
      </w:r>
      <w:r w:rsidR="000C0767" w:rsidRPr="004F0CA5">
        <w:t>ed</w:t>
      </w:r>
      <w:r w:rsidR="00EC2005" w:rsidRPr="004F0CA5">
        <w:t xml:space="preserve"> by current and future welfare benefit changes</w:t>
      </w:r>
      <w:r w:rsidR="007868BB" w:rsidRPr="004F0CA5">
        <w:t xml:space="preserve"> and prepare for forthcoming</w:t>
      </w:r>
      <w:r w:rsidR="003C38C9" w:rsidRPr="004F0CA5">
        <w:t xml:space="preserve"> changes.</w:t>
      </w:r>
    </w:p>
    <w:p w:rsidR="00BA2C59" w:rsidRPr="00BA2C59" w:rsidRDefault="00BA2C59" w:rsidP="00EC2005">
      <w:pPr>
        <w:pStyle w:val="ListParagraph"/>
        <w:rPr>
          <w:sz w:val="24"/>
          <w:szCs w:val="24"/>
        </w:rPr>
      </w:pPr>
    </w:p>
    <w:p w:rsidR="00572A39" w:rsidRDefault="00572A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2A39" w:rsidRPr="00572A39" w:rsidRDefault="00981EF7" w:rsidP="00572A39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Priority E</w:t>
      </w:r>
    </w:p>
    <w:p w:rsidR="00572A39" w:rsidRPr="00572A39" w:rsidRDefault="004F0CA5" w:rsidP="00572A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PROVIDE HOUSING SUPPORT AND </w:t>
      </w:r>
      <w:r w:rsidR="00572A39" w:rsidRPr="00572A39">
        <w:rPr>
          <w:sz w:val="28"/>
          <w:szCs w:val="28"/>
        </w:rPr>
        <w:t xml:space="preserve">IMPROVE </w:t>
      </w:r>
      <w:r>
        <w:rPr>
          <w:sz w:val="28"/>
          <w:szCs w:val="28"/>
        </w:rPr>
        <w:t xml:space="preserve">THE </w:t>
      </w:r>
      <w:r w:rsidR="00572A39" w:rsidRPr="00572A39">
        <w:rPr>
          <w:sz w:val="28"/>
          <w:szCs w:val="28"/>
        </w:rPr>
        <w:t>HEALTH AND WELLBEING</w:t>
      </w:r>
      <w:r>
        <w:rPr>
          <w:sz w:val="28"/>
          <w:szCs w:val="28"/>
        </w:rPr>
        <w:t xml:space="preserve"> OF RESIDENTS</w:t>
      </w:r>
    </w:p>
    <w:p w:rsidR="00572A39" w:rsidRPr="00B341FA" w:rsidRDefault="00572A39" w:rsidP="00572A39">
      <w:pPr>
        <w:spacing w:line="276" w:lineRule="auto"/>
        <w:rPr>
          <w:b/>
          <w:sz w:val="24"/>
          <w:szCs w:val="24"/>
        </w:rPr>
      </w:pPr>
    </w:p>
    <w:p w:rsidR="00572A39" w:rsidRDefault="004F0CA5" w:rsidP="00572A3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k</w:t>
      </w:r>
      <w:r w:rsidR="00572A39">
        <w:rPr>
          <w:b/>
          <w:sz w:val="28"/>
          <w:szCs w:val="28"/>
        </w:rPr>
        <w:t>ey facts:</w:t>
      </w: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3097"/>
        <w:gridCol w:w="3098"/>
        <w:gridCol w:w="3091"/>
      </w:tblGrid>
      <w:tr w:rsidR="00B31F11" w:rsidRPr="00DE4CEB" w:rsidTr="004F0CA5">
        <w:tc>
          <w:tcPr>
            <w:tcW w:w="3143" w:type="dxa"/>
            <w:shd w:val="clear" w:color="auto" w:fill="B8CCE4" w:themeFill="accent1" w:themeFillTint="66"/>
          </w:tcPr>
          <w:p w:rsidR="00B31F11" w:rsidRPr="004F0CA5" w:rsidRDefault="00B31F11" w:rsidP="00B31F11">
            <w:pPr>
              <w:tabs>
                <w:tab w:val="num" w:pos="720"/>
              </w:tabs>
              <w:rPr>
                <w:b/>
                <w:noProof/>
                <w:lang w:eastAsia="en-GB"/>
              </w:rPr>
            </w:pPr>
            <w:r w:rsidRPr="004F0CA5">
              <w:rPr>
                <w:b/>
                <w:noProof/>
                <w:lang w:eastAsia="en-GB"/>
              </w:rPr>
              <w:t>3,789</w:t>
            </w:r>
          </w:p>
          <w:p w:rsidR="00DE4CEB" w:rsidRPr="00DE4CEB" w:rsidRDefault="00DE4CEB" w:rsidP="00B31F11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B31F11" w:rsidRPr="00DE4CEB" w:rsidRDefault="00B31F11" w:rsidP="00B31F11">
            <w:pPr>
              <w:tabs>
                <w:tab w:val="num" w:pos="720"/>
              </w:tabs>
              <w:rPr>
                <w:noProof/>
                <w:lang w:eastAsia="en-GB"/>
              </w:rPr>
            </w:pPr>
            <w:r w:rsidRPr="00DE4CEB">
              <w:rPr>
                <w:noProof/>
                <w:lang w:eastAsia="en-GB"/>
              </w:rPr>
              <w:t>Number of adults supported by the Council during 2013/14</w:t>
            </w:r>
            <w:r w:rsidR="004F0CA5">
              <w:rPr>
                <w:noProof/>
                <w:lang w:eastAsia="en-GB"/>
              </w:rPr>
              <w:t>, 80% of whom</w:t>
            </w:r>
            <w:r w:rsidRPr="00DE4CEB">
              <w:rPr>
                <w:noProof/>
                <w:lang w:eastAsia="en-GB"/>
              </w:rPr>
              <w:t xml:space="preserve"> were supported to live in the community</w:t>
            </w:r>
          </w:p>
          <w:p w:rsidR="00B31F11" w:rsidRPr="00DE4CEB" w:rsidRDefault="00B31F11" w:rsidP="00B31F11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</w:tc>
        <w:tc>
          <w:tcPr>
            <w:tcW w:w="3143" w:type="dxa"/>
            <w:shd w:val="clear" w:color="auto" w:fill="B8CCE4" w:themeFill="accent1" w:themeFillTint="66"/>
          </w:tcPr>
          <w:p w:rsidR="00B31F11" w:rsidRPr="004F0CA5" w:rsidRDefault="00B31F11" w:rsidP="00B31F11">
            <w:pPr>
              <w:tabs>
                <w:tab w:val="num" w:pos="720"/>
              </w:tabs>
              <w:rPr>
                <w:b/>
                <w:noProof/>
                <w:lang w:eastAsia="en-GB"/>
              </w:rPr>
            </w:pPr>
            <w:r w:rsidRPr="004F0CA5">
              <w:rPr>
                <w:b/>
                <w:noProof/>
                <w:lang w:eastAsia="en-GB"/>
              </w:rPr>
              <w:t>10%</w:t>
            </w:r>
          </w:p>
          <w:p w:rsidR="00B31F11" w:rsidRPr="00DE4CEB" w:rsidRDefault="00B31F11" w:rsidP="00B31F11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B31F11" w:rsidRPr="00DE4CEB" w:rsidRDefault="004F0CA5" w:rsidP="004F0CA5">
            <w:pPr>
              <w:tabs>
                <w:tab w:val="num" w:pos="72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Estimated p</w:t>
            </w:r>
            <w:r w:rsidR="00B31F11" w:rsidRPr="00DE4CEB">
              <w:rPr>
                <w:noProof/>
                <w:lang w:eastAsia="en-GB"/>
              </w:rPr>
              <w:t xml:space="preserve">roportion of </w:t>
            </w:r>
            <w:r>
              <w:rPr>
                <w:noProof/>
                <w:lang w:eastAsia="en-GB"/>
              </w:rPr>
              <w:t xml:space="preserve">borough </w:t>
            </w:r>
            <w:r w:rsidR="00B31F11" w:rsidRPr="00DE4CEB">
              <w:rPr>
                <w:noProof/>
                <w:lang w:eastAsia="en-GB"/>
              </w:rPr>
              <w:t xml:space="preserve">households living in fuel poverty </w:t>
            </w:r>
          </w:p>
        </w:tc>
        <w:tc>
          <w:tcPr>
            <w:tcW w:w="3144" w:type="dxa"/>
            <w:shd w:val="clear" w:color="auto" w:fill="B8CCE4" w:themeFill="accent1" w:themeFillTint="66"/>
          </w:tcPr>
          <w:p w:rsidR="00B31F11" w:rsidRPr="004F0CA5" w:rsidRDefault="006D648C" w:rsidP="00690D18">
            <w:pPr>
              <w:tabs>
                <w:tab w:val="num" w:pos="720"/>
              </w:tabs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49</w:t>
            </w:r>
          </w:p>
          <w:p w:rsidR="00B31F11" w:rsidRPr="00DE4CEB" w:rsidRDefault="00B31F11" w:rsidP="00690D18">
            <w:pPr>
              <w:tabs>
                <w:tab w:val="num" w:pos="720"/>
              </w:tabs>
              <w:rPr>
                <w:noProof/>
                <w:lang w:eastAsia="en-GB"/>
              </w:rPr>
            </w:pPr>
          </w:p>
          <w:p w:rsidR="00B31F11" w:rsidRPr="00DE4CEB" w:rsidRDefault="00B31F11" w:rsidP="006D648C">
            <w:pPr>
              <w:tabs>
                <w:tab w:val="num" w:pos="720"/>
              </w:tabs>
              <w:rPr>
                <w:noProof/>
                <w:lang w:eastAsia="en-GB"/>
              </w:rPr>
            </w:pPr>
            <w:r w:rsidRPr="00DE4CEB">
              <w:rPr>
                <w:noProof/>
                <w:lang w:eastAsia="en-GB"/>
              </w:rPr>
              <w:t>Number of disabled people assisted to adapt their property</w:t>
            </w:r>
            <w:r w:rsidR="004F0CA5">
              <w:rPr>
                <w:noProof/>
                <w:lang w:eastAsia="en-GB"/>
              </w:rPr>
              <w:t xml:space="preserve"> during </w:t>
            </w:r>
            <w:r w:rsidR="006D648C" w:rsidRPr="006D648C">
              <w:rPr>
                <w:noProof/>
                <w:lang w:eastAsia="en-GB"/>
              </w:rPr>
              <w:t>2013/14</w:t>
            </w:r>
          </w:p>
        </w:tc>
      </w:tr>
    </w:tbl>
    <w:p w:rsidR="00DE70A2" w:rsidRDefault="00DE70A2" w:rsidP="00572A39">
      <w:pPr>
        <w:spacing w:line="276" w:lineRule="auto"/>
        <w:rPr>
          <w:b/>
          <w:sz w:val="28"/>
          <w:szCs w:val="28"/>
        </w:rPr>
      </w:pPr>
    </w:p>
    <w:p w:rsidR="00572A39" w:rsidRDefault="00572A39" w:rsidP="00572A3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Goals</w:t>
      </w:r>
    </w:p>
    <w:p w:rsidR="00572A39" w:rsidRDefault="00567B4E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>Support</w:t>
      </w:r>
      <w:r w:rsidR="00572A39" w:rsidRPr="004F0CA5">
        <w:t xml:space="preserve"> vulnerable households</w:t>
      </w:r>
      <w:r w:rsidR="00572BB3">
        <w:t xml:space="preserve"> </w:t>
      </w:r>
      <w:r w:rsidR="00572BB3" w:rsidRPr="0049321E">
        <w:t>(including older people, p</w:t>
      </w:r>
      <w:r w:rsidR="00602FDE">
        <w:t>eople with disabilities</w:t>
      </w:r>
      <w:r w:rsidR="00572BB3" w:rsidRPr="0049321E">
        <w:t xml:space="preserve"> and long-term conditions, people with a learning disability, people with mental health issues etc.)</w:t>
      </w:r>
      <w:r w:rsidR="00572A39" w:rsidRPr="004F0CA5">
        <w:t xml:space="preserve"> to find and keep a home in the community</w:t>
      </w:r>
      <w:r w:rsidR="00795D0B">
        <w:t xml:space="preserve"> and reduce the need for care and nursing home placements</w:t>
      </w:r>
      <w:r w:rsidR="00DD2651" w:rsidRPr="004F0CA5">
        <w:t>.</w:t>
      </w:r>
    </w:p>
    <w:p w:rsidR="00795D0B" w:rsidRPr="004F0CA5" w:rsidRDefault="00795D0B" w:rsidP="00795D0B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 xml:space="preserve">Make use of assistive technology to enable </w:t>
      </w:r>
      <w:r>
        <w:t xml:space="preserve">older and disabled </w:t>
      </w:r>
      <w:r w:rsidRPr="004F0CA5">
        <w:t>people to live independently in the community</w:t>
      </w:r>
    </w:p>
    <w:p w:rsidR="00841A37" w:rsidRPr="00795D0B" w:rsidRDefault="00795D0B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  <w:rPr>
          <w:sz w:val="20"/>
          <w:szCs w:val="20"/>
        </w:rPr>
      </w:pPr>
      <w:r w:rsidRPr="00795D0B">
        <w:t xml:space="preserve">To ensure that housing plays its </w:t>
      </w:r>
      <w:r>
        <w:t xml:space="preserve">full </w:t>
      </w:r>
      <w:r w:rsidRPr="00795D0B">
        <w:t>part in the Council</w:t>
      </w:r>
      <w:r w:rsidR="00841A37" w:rsidRPr="00795D0B">
        <w:t xml:space="preserve"> </w:t>
      </w:r>
      <w:r w:rsidRPr="00795D0B">
        <w:t>fulfilling its</w:t>
      </w:r>
      <w:r w:rsidR="004F0CA5" w:rsidRPr="00795D0B">
        <w:t xml:space="preserve"> </w:t>
      </w:r>
      <w:r>
        <w:t>safeguarding and other responsibilities</w:t>
      </w:r>
      <w:r w:rsidR="00841A37" w:rsidRPr="00795D0B">
        <w:t xml:space="preserve"> under the Care Act 2014</w:t>
      </w:r>
    </w:p>
    <w:p w:rsidR="00572A39" w:rsidRPr="004F0CA5" w:rsidRDefault="00DD2651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>Provide</w:t>
      </w:r>
      <w:r w:rsidR="00572A39" w:rsidRPr="004F0CA5">
        <w:t xml:space="preserve"> </w:t>
      </w:r>
      <w:r w:rsidR="00DB3870">
        <w:t xml:space="preserve">sufficient and </w:t>
      </w:r>
      <w:r w:rsidR="00841A37" w:rsidRPr="004F0CA5">
        <w:t xml:space="preserve">suitable </w:t>
      </w:r>
      <w:r w:rsidRPr="004F0CA5">
        <w:t xml:space="preserve">accommodation </w:t>
      </w:r>
      <w:r w:rsidR="00572A39" w:rsidRPr="004F0CA5">
        <w:t>for</w:t>
      </w:r>
      <w:r w:rsidR="00795D0B">
        <w:t xml:space="preserve"> marginalised groups such as</w:t>
      </w:r>
      <w:r w:rsidR="00572A39" w:rsidRPr="004F0CA5">
        <w:t xml:space="preserve"> Gypsies and Travellers</w:t>
      </w:r>
      <w:r w:rsidR="003C38C9" w:rsidRPr="004F0CA5">
        <w:t xml:space="preserve"> who are resident in the borough.</w:t>
      </w:r>
    </w:p>
    <w:p w:rsidR="00572A39" w:rsidRPr="004F0CA5" w:rsidRDefault="00DD2651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>Undertake</w:t>
      </w:r>
      <w:r w:rsidR="00572A39" w:rsidRPr="004F0CA5">
        <w:t xml:space="preserve"> initiatives in the social housing sector that support </w:t>
      </w:r>
      <w:r w:rsidR="00DB3870">
        <w:t>residents’</w:t>
      </w:r>
      <w:r w:rsidR="00572A39" w:rsidRPr="004F0CA5">
        <w:t xml:space="preserve"> health and well being</w:t>
      </w:r>
      <w:r w:rsidR="004F0CA5">
        <w:t xml:space="preserve"> </w:t>
      </w:r>
    </w:p>
    <w:p w:rsidR="00572A39" w:rsidRPr="004F0CA5" w:rsidRDefault="00393BD4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>Help</w:t>
      </w:r>
      <w:r w:rsidR="00572A39" w:rsidRPr="004F0CA5">
        <w:t xml:space="preserve"> long term unemployed vulnerable people living </w:t>
      </w:r>
      <w:r w:rsidR="00841A37" w:rsidRPr="004F0CA5">
        <w:t>in</w:t>
      </w:r>
      <w:r w:rsidR="003C38C9" w:rsidRPr="004F0CA5">
        <w:t xml:space="preserve"> the most deprived areas </w:t>
      </w:r>
      <w:r w:rsidR="00572A39" w:rsidRPr="004F0CA5">
        <w:t>into employment.</w:t>
      </w:r>
    </w:p>
    <w:p w:rsidR="004F0CA5" w:rsidRPr="004F0CA5" w:rsidRDefault="004F0CA5" w:rsidP="004F0CA5">
      <w:pPr>
        <w:pStyle w:val="ListParagraph"/>
        <w:numPr>
          <w:ilvl w:val="0"/>
          <w:numId w:val="4"/>
        </w:numPr>
        <w:spacing w:after="120" w:line="300" w:lineRule="exact"/>
        <w:ind w:left="714" w:hanging="357"/>
        <w:contextualSpacing w:val="0"/>
      </w:pPr>
      <w:r w:rsidRPr="004F0CA5">
        <w:t>Work with partner organisations to tackle and reduce fuel poverty across all housing tenures.</w:t>
      </w:r>
    </w:p>
    <w:p w:rsidR="00446089" w:rsidRPr="00F97850" w:rsidRDefault="00446089" w:rsidP="00F97850">
      <w:pPr>
        <w:pStyle w:val="ListParagraph"/>
        <w:spacing w:line="276" w:lineRule="auto"/>
        <w:rPr>
          <w:b/>
          <w:sz w:val="24"/>
          <w:szCs w:val="24"/>
        </w:rPr>
      </w:pPr>
    </w:p>
    <w:sectPr w:rsidR="00446089" w:rsidRPr="00F97850" w:rsidSect="00731A9C">
      <w:pgSz w:w="11906" w:h="16838"/>
      <w:pgMar w:top="1418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64" w:rsidRDefault="00473A64" w:rsidP="003648BF">
      <w:pPr>
        <w:spacing w:after="0"/>
      </w:pPr>
      <w:r>
        <w:separator/>
      </w:r>
    </w:p>
  </w:endnote>
  <w:endnote w:type="continuationSeparator" w:id="0">
    <w:p w:rsidR="00473A64" w:rsidRDefault="00473A64" w:rsidP="003648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511"/>
      <w:docPartObj>
        <w:docPartGallery w:val="Page Numbers (Bottom of Page)"/>
        <w:docPartUnique/>
      </w:docPartObj>
    </w:sdtPr>
    <w:sdtContent>
      <w:p w:rsidR="00DE541B" w:rsidRDefault="00FE20FD">
        <w:pPr>
          <w:pStyle w:val="Footer"/>
          <w:jc w:val="center"/>
        </w:pPr>
        <w:fldSimple w:instr=" PAGE   \* MERGEFORMAT ">
          <w:r w:rsidR="00602FDE">
            <w:rPr>
              <w:noProof/>
            </w:rPr>
            <w:t>9</w:t>
          </w:r>
        </w:fldSimple>
      </w:p>
    </w:sdtContent>
  </w:sdt>
  <w:p w:rsidR="00DE541B" w:rsidRDefault="00DE5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64" w:rsidRDefault="00473A64" w:rsidP="003648BF">
      <w:pPr>
        <w:spacing w:after="0"/>
      </w:pPr>
      <w:r>
        <w:separator/>
      </w:r>
    </w:p>
  </w:footnote>
  <w:footnote w:type="continuationSeparator" w:id="0">
    <w:p w:rsidR="00473A64" w:rsidRDefault="00473A64" w:rsidP="003648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5DA"/>
    <w:multiLevelType w:val="hybridMultilevel"/>
    <w:tmpl w:val="6D8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9A8"/>
    <w:multiLevelType w:val="hybridMultilevel"/>
    <w:tmpl w:val="121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FFD"/>
    <w:multiLevelType w:val="hybridMultilevel"/>
    <w:tmpl w:val="BB8E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11A3"/>
    <w:multiLevelType w:val="hybridMultilevel"/>
    <w:tmpl w:val="8CBA3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2B1"/>
    <w:multiLevelType w:val="hybridMultilevel"/>
    <w:tmpl w:val="21063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48D2"/>
    <w:multiLevelType w:val="hybridMultilevel"/>
    <w:tmpl w:val="C016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C593E"/>
    <w:multiLevelType w:val="hybridMultilevel"/>
    <w:tmpl w:val="C12AD91A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329E0AC4"/>
    <w:multiLevelType w:val="hybridMultilevel"/>
    <w:tmpl w:val="5EA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3FB0"/>
    <w:multiLevelType w:val="hybridMultilevel"/>
    <w:tmpl w:val="2B86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836E3"/>
    <w:multiLevelType w:val="hybridMultilevel"/>
    <w:tmpl w:val="B6BCF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0C61"/>
    <w:multiLevelType w:val="hybridMultilevel"/>
    <w:tmpl w:val="8E78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66B7"/>
    <w:multiLevelType w:val="hybridMultilevel"/>
    <w:tmpl w:val="76F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D14EF"/>
    <w:multiLevelType w:val="hybridMultilevel"/>
    <w:tmpl w:val="AF445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604BA"/>
    <w:multiLevelType w:val="hybridMultilevel"/>
    <w:tmpl w:val="0608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588B"/>
    <w:multiLevelType w:val="hybridMultilevel"/>
    <w:tmpl w:val="4A7C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767C1"/>
    <w:multiLevelType w:val="hybridMultilevel"/>
    <w:tmpl w:val="5438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31F32"/>
    <w:multiLevelType w:val="hybridMultilevel"/>
    <w:tmpl w:val="FEFE0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4F28"/>
    <w:multiLevelType w:val="hybridMultilevel"/>
    <w:tmpl w:val="8CBA3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3E98"/>
    <w:multiLevelType w:val="hybridMultilevel"/>
    <w:tmpl w:val="F690B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7320"/>
    <w:multiLevelType w:val="hybridMultilevel"/>
    <w:tmpl w:val="E5129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023AA"/>
    <w:multiLevelType w:val="hybridMultilevel"/>
    <w:tmpl w:val="CC44D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5219"/>
    <w:multiLevelType w:val="hybridMultilevel"/>
    <w:tmpl w:val="B640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E79BD"/>
    <w:multiLevelType w:val="hybridMultilevel"/>
    <w:tmpl w:val="12ACBD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D6CD6"/>
    <w:multiLevelType w:val="hybridMultilevel"/>
    <w:tmpl w:val="2B96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D1021"/>
    <w:multiLevelType w:val="hybridMultilevel"/>
    <w:tmpl w:val="0A104AC2"/>
    <w:lvl w:ilvl="0" w:tplc="7DB8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6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0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C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E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4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61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E5A9E"/>
    <w:multiLevelType w:val="hybridMultilevel"/>
    <w:tmpl w:val="314E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67243"/>
    <w:multiLevelType w:val="hybridMultilevel"/>
    <w:tmpl w:val="815637E6"/>
    <w:lvl w:ilvl="0" w:tplc="CBC0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0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8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E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8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0"/>
  </w:num>
  <w:num w:numId="11">
    <w:abstractNumId w:val="15"/>
  </w:num>
  <w:num w:numId="12">
    <w:abstractNumId w:val="11"/>
  </w:num>
  <w:num w:numId="13">
    <w:abstractNumId w:val="1"/>
  </w:num>
  <w:num w:numId="14">
    <w:abstractNumId w:val="25"/>
  </w:num>
  <w:num w:numId="15">
    <w:abstractNumId w:val="26"/>
  </w:num>
  <w:num w:numId="16">
    <w:abstractNumId w:val="24"/>
  </w:num>
  <w:num w:numId="17">
    <w:abstractNumId w:val="23"/>
  </w:num>
  <w:num w:numId="18">
    <w:abstractNumId w:val="21"/>
  </w:num>
  <w:num w:numId="19">
    <w:abstractNumId w:val="10"/>
  </w:num>
  <w:num w:numId="20">
    <w:abstractNumId w:val="0"/>
  </w:num>
  <w:num w:numId="21">
    <w:abstractNumId w:val="14"/>
  </w:num>
  <w:num w:numId="22">
    <w:abstractNumId w:val="17"/>
  </w:num>
  <w:num w:numId="23">
    <w:abstractNumId w:val="13"/>
  </w:num>
  <w:num w:numId="24">
    <w:abstractNumId w:val="9"/>
  </w:num>
  <w:num w:numId="25">
    <w:abstractNumId w:val="19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3D5"/>
    <w:rsid w:val="0000703D"/>
    <w:rsid w:val="00020C9D"/>
    <w:rsid w:val="00020CF1"/>
    <w:rsid w:val="00033DE1"/>
    <w:rsid w:val="00065E5D"/>
    <w:rsid w:val="00080127"/>
    <w:rsid w:val="000B0005"/>
    <w:rsid w:val="000C0767"/>
    <w:rsid w:val="000D047E"/>
    <w:rsid w:val="000D2E20"/>
    <w:rsid w:val="000D5672"/>
    <w:rsid w:val="000D6876"/>
    <w:rsid w:val="000D71B2"/>
    <w:rsid w:val="000D7909"/>
    <w:rsid w:val="000E3851"/>
    <w:rsid w:val="0010457A"/>
    <w:rsid w:val="001138DD"/>
    <w:rsid w:val="00113AFE"/>
    <w:rsid w:val="00127B77"/>
    <w:rsid w:val="001517EC"/>
    <w:rsid w:val="001845C1"/>
    <w:rsid w:val="00190A5B"/>
    <w:rsid w:val="001A6D38"/>
    <w:rsid w:val="001B37B6"/>
    <w:rsid w:val="001E0AD3"/>
    <w:rsid w:val="001E4C6C"/>
    <w:rsid w:val="001F2707"/>
    <w:rsid w:val="0021195E"/>
    <w:rsid w:val="00214B31"/>
    <w:rsid w:val="00214E99"/>
    <w:rsid w:val="00222E76"/>
    <w:rsid w:val="00231027"/>
    <w:rsid w:val="00236A50"/>
    <w:rsid w:val="00240E1B"/>
    <w:rsid w:val="00253284"/>
    <w:rsid w:val="00254716"/>
    <w:rsid w:val="00261C73"/>
    <w:rsid w:val="00264616"/>
    <w:rsid w:val="00287AB1"/>
    <w:rsid w:val="002A0CE6"/>
    <w:rsid w:val="002B4C66"/>
    <w:rsid w:val="002C71C8"/>
    <w:rsid w:val="002D2225"/>
    <w:rsid w:val="002D69BE"/>
    <w:rsid w:val="002D7112"/>
    <w:rsid w:val="002F233F"/>
    <w:rsid w:val="00341C69"/>
    <w:rsid w:val="00353057"/>
    <w:rsid w:val="003648BF"/>
    <w:rsid w:val="00393BD4"/>
    <w:rsid w:val="003B4EA7"/>
    <w:rsid w:val="003C2680"/>
    <w:rsid w:val="003C38C9"/>
    <w:rsid w:val="004117B3"/>
    <w:rsid w:val="004327E9"/>
    <w:rsid w:val="004449F3"/>
    <w:rsid w:val="00446089"/>
    <w:rsid w:val="00452DC5"/>
    <w:rsid w:val="0046672D"/>
    <w:rsid w:val="00472584"/>
    <w:rsid w:val="00473A64"/>
    <w:rsid w:val="004833D5"/>
    <w:rsid w:val="0048777A"/>
    <w:rsid w:val="0049160B"/>
    <w:rsid w:val="0049321E"/>
    <w:rsid w:val="004A6A9D"/>
    <w:rsid w:val="004E367D"/>
    <w:rsid w:val="004F0CA5"/>
    <w:rsid w:val="005017DA"/>
    <w:rsid w:val="00532FD3"/>
    <w:rsid w:val="00541F8F"/>
    <w:rsid w:val="00542E86"/>
    <w:rsid w:val="00567B4E"/>
    <w:rsid w:val="00572A39"/>
    <w:rsid w:val="00572BB3"/>
    <w:rsid w:val="00585E0F"/>
    <w:rsid w:val="00587EE3"/>
    <w:rsid w:val="005D0D5F"/>
    <w:rsid w:val="005F606C"/>
    <w:rsid w:val="00602FDE"/>
    <w:rsid w:val="00611D9A"/>
    <w:rsid w:val="0062730D"/>
    <w:rsid w:val="0065702A"/>
    <w:rsid w:val="00661347"/>
    <w:rsid w:val="00672A89"/>
    <w:rsid w:val="0067358D"/>
    <w:rsid w:val="00690D18"/>
    <w:rsid w:val="006C4918"/>
    <w:rsid w:val="006C75DE"/>
    <w:rsid w:val="006D648C"/>
    <w:rsid w:val="006E4FEB"/>
    <w:rsid w:val="00722119"/>
    <w:rsid w:val="00727F39"/>
    <w:rsid w:val="00731A9C"/>
    <w:rsid w:val="00734188"/>
    <w:rsid w:val="00742C86"/>
    <w:rsid w:val="00746C5F"/>
    <w:rsid w:val="00760A17"/>
    <w:rsid w:val="007868BB"/>
    <w:rsid w:val="00793B7F"/>
    <w:rsid w:val="00795D0B"/>
    <w:rsid w:val="007B0992"/>
    <w:rsid w:val="0080701F"/>
    <w:rsid w:val="008142C8"/>
    <w:rsid w:val="00814EDB"/>
    <w:rsid w:val="00817132"/>
    <w:rsid w:val="00825FD8"/>
    <w:rsid w:val="00826BBB"/>
    <w:rsid w:val="0084070E"/>
    <w:rsid w:val="00841A37"/>
    <w:rsid w:val="0086095C"/>
    <w:rsid w:val="008611BC"/>
    <w:rsid w:val="008656C6"/>
    <w:rsid w:val="00891E25"/>
    <w:rsid w:val="008B37AC"/>
    <w:rsid w:val="008C2E45"/>
    <w:rsid w:val="008E0518"/>
    <w:rsid w:val="008E1A3C"/>
    <w:rsid w:val="008F138F"/>
    <w:rsid w:val="009032AD"/>
    <w:rsid w:val="009257BE"/>
    <w:rsid w:val="00981EF7"/>
    <w:rsid w:val="00992E93"/>
    <w:rsid w:val="00993B8F"/>
    <w:rsid w:val="009B6294"/>
    <w:rsid w:val="009F04A9"/>
    <w:rsid w:val="009F393E"/>
    <w:rsid w:val="00A007D7"/>
    <w:rsid w:val="00A2049A"/>
    <w:rsid w:val="00A36908"/>
    <w:rsid w:val="00A37A05"/>
    <w:rsid w:val="00A57046"/>
    <w:rsid w:val="00A71B3C"/>
    <w:rsid w:val="00A7436E"/>
    <w:rsid w:val="00A74F0E"/>
    <w:rsid w:val="00A77E56"/>
    <w:rsid w:val="00A87F2F"/>
    <w:rsid w:val="00A93356"/>
    <w:rsid w:val="00A961ED"/>
    <w:rsid w:val="00AB5825"/>
    <w:rsid w:val="00AD3810"/>
    <w:rsid w:val="00B07A46"/>
    <w:rsid w:val="00B20583"/>
    <w:rsid w:val="00B224BA"/>
    <w:rsid w:val="00B27448"/>
    <w:rsid w:val="00B31F11"/>
    <w:rsid w:val="00B33B19"/>
    <w:rsid w:val="00B341FA"/>
    <w:rsid w:val="00B461C7"/>
    <w:rsid w:val="00B545F3"/>
    <w:rsid w:val="00B56F7F"/>
    <w:rsid w:val="00B953DC"/>
    <w:rsid w:val="00BA0757"/>
    <w:rsid w:val="00BA2C59"/>
    <w:rsid w:val="00BB5689"/>
    <w:rsid w:val="00BE285F"/>
    <w:rsid w:val="00BE5AE4"/>
    <w:rsid w:val="00BF6FEE"/>
    <w:rsid w:val="00BF7172"/>
    <w:rsid w:val="00C0703E"/>
    <w:rsid w:val="00C24333"/>
    <w:rsid w:val="00C26496"/>
    <w:rsid w:val="00C30F9E"/>
    <w:rsid w:val="00C448E2"/>
    <w:rsid w:val="00C4576C"/>
    <w:rsid w:val="00C475C2"/>
    <w:rsid w:val="00C73C46"/>
    <w:rsid w:val="00C874A9"/>
    <w:rsid w:val="00C97E6F"/>
    <w:rsid w:val="00CB779D"/>
    <w:rsid w:val="00CC6D53"/>
    <w:rsid w:val="00CF3324"/>
    <w:rsid w:val="00D07444"/>
    <w:rsid w:val="00D22394"/>
    <w:rsid w:val="00D451BB"/>
    <w:rsid w:val="00D50770"/>
    <w:rsid w:val="00D75929"/>
    <w:rsid w:val="00D873BE"/>
    <w:rsid w:val="00DA6282"/>
    <w:rsid w:val="00DB3870"/>
    <w:rsid w:val="00DC5C9B"/>
    <w:rsid w:val="00DD2651"/>
    <w:rsid w:val="00DD59FD"/>
    <w:rsid w:val="00DE3394"/>
    <w:rsid w:val="00DE4CEB"/>
    <w:rsid w:val="00DE541B"/>
    <w:rsid w:val="00DE70A2"/>
    <w:rsid w:val="00E032E2"/>
    <w:rsid w:val="00E175DC"/>
    <w:rsid w:val="00E7309D"/>
    <w:rsid w:val="00EB1E44"/>
    <w:rsid w:val="00EC1D72"/>
    <w:rsid w:val="00EC2005"/>
    <w:rsid w:val="00EE4483"/>
    <w:rsid w:val="00F05286"/>
    <w:rsid w:val="00F06785"/>
    <w:rsid w:val="00F33C78"/>
    <w:rsid w:val="00F4712D"/>
    <w:rsid w:val="00F502A1"/>
    <w:rsid w:val="00F57E9E"/>
    <w:rsid w:val="00F61094"/>
    <w:rsid w:val="00F841BD"/>
    <w:rsid w:val="00F93415"/>
    <w:rsid w:val="00F95149"/>
    <w:rsid w:val="00F97850"/>
    <w:rsid w:val="00FA32CF"/>
    <w:rsid w:val="00FC1F6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8BF"/>
  </w:style>
  <w:style w:type="paragraph" w:styleId="Footer">
    <w:name w:val="footer"/>
    <w:basedOn w:val="Normal"/>
    <w:link w:val="FooterChar"/>
    <w:uiPriority w:val="99"/>
    <w:unhideWhenUsed/>
    <w:rsid w:val="003648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8BF"/>
  </w:style>
  <w:style w:type="paragraph" w:styleId="BalloonText">
    <w:name w:val="Balloon Text"/>
    <w:basedOn w:val="Normal"/>
    <w:link w:val="BalloonTextChar"/>
    <w:uiPriority w:val="99"/>
    <w:semiHidden/>
    <w:unhideWhenUsed/>
    <w:rsid w:val="003648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01F"/>
    <w:pPr>
      <w:ind w:left="720"/>
      <w:contextualSpacing/>
    </w:pPr>
  </w:style>
  <w:style w:type="table" w:styleId="TableGrid">
    <w:name w:val="Table Grid"/>
    <w:basedOn w:val="TableNormal"/>
    <w:uiPriority w:val="59"/>
    <w:rsid w:val="002547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.massiah@sutton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ousingstrategyconsultation@sut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94742-3C95-4E4A-ACC2-B3909FD5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3</cp:revision>
  <cp:lastPrinted>2014-09-15T09:05:00Z</cp:lastPrinted>
  <dcterms:created xsi:type="dcterms:W3CDTF">2014-10-16T14:14:00Z</dcterms:created>
  <dcterms:modified xsi:type="dcterms:W3CDTF">2014-10-16T15:50:00Z</dcterms:modified>
</cp:coreProperties>
</file>